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C821A" w14:textId="5FF06B65" w:rsidR="00685117" w:rsidRPr="00203639" w:rsidRDefault="00EE7481" w:rsidP="00E47672">
      <w:pPr>
        <w:spacing w:before="0" w:after="240"/>
        <w:rPr>
          <w:rFonts w:cs="Calibri"/>
        </w:rPr>
      </w:pPr>
      <w:r w:rsidRPr="00203639">
        <w:rPr>
          <w:rFonts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4F5D307" wp14:editId="19E01C71">
                <wp:simplePos x="0" y="0"/>
                <wp:positionH relativeFrom="column">
                  <wp:posOffset>-142874</wp:posOffset>
                </wp:positionH>
                <wp:positionV relativeFrom="paragraph">
                  <wp:posOffset>933450</wp:posOffset>
                </wp:positionV>
                <wp:extent cx="6838950" cy="342900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3429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5CBAF" id="Прямоугольник 1" o:spid="_x0000_s1026" style="position:absolute;margin-left:-11.25pt;margin-top:73.5pt;width:538.5pt;height:270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" fillcolor="#d5dce4 [671]" stroked="f" strokeweight="2pt">
                <v:fill opacity="19789f"/>
              </v:rect>
            </w:pict>
          </mc:Fallback>
        </mc:AlternateContent>
      </w:r>
    </w:p>
    <w:tbl>
      <w:tblPr>
        <w:tblW w:w="9959" w:type="dxa"/>
        <w:tblLayout w:type="fixed"/>
        <w:tblLook w:val="0600" w:firstRow="0" w:lastRow="0" w:firstColumn="0" w:lastColumn="0" w:noHBand="1" w:noVBand="1"/>
      </w:tblPr>
      <w:tblGrid>
        <w:gridCol w:w="9959"/>
      </w:tblGrid>
      <w:tr w:rsidR="00E47672" w:rsidRPr="00203639" w14:paraId="4B11924B" w14:textId="77777777" w:rsidTr="00460D07">
        <w:trPr>
          <w:trHeight w:val="675"/>
        </w:trPr>
        <w:tc>
          <w:tcPr>
            <w:tcW w:w="9959" w:type="dxa"/>
          </w:tcPr>
          <w:sdt>
            <w:sdtPr>
              <w:rPr>
                <w:rFonts w:ascii="Calibri" w:hAnsi="Calibri" w:cs="Calibri"/>
                <w:sz w:val="96"/>
                <w:szCs w:val="96"/>
              </w:rPr>
              <w:id w:val="720020519"/>
              <w:placeholder>
                <w:docPart w:val="A7EE2AC18CCD49BFAB5146060238510E"/>
              </w:placeholder>
              <w15:appearance w15:val="hidden"/>
            </w:sdtPr>
            <w:sdtEndPr>
              <w:rPr>
                <w:rStyle w:val="a8"/>
                <w:b w:val="0"/>
                <w:caps w:val="0"/>
              </w:rPr>
            </w:sdtEndPr>
            <w:sdtContent>
              <w:p w14:paraId="5319B331" w14:textId="2554F216" w:rsidR="00E563D2" w:rsidRDefault="00552453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96"/>
                    <w:szCs w:val="96"/>
                  </w:rPr>
                </w:pPr>
                <w:r>
                  <w:rPr>
                    <w:noProof/>
                    <w:lang w:eastAsia="ru-RU"/>
                  </w:rPr>
                  <w:drawing>
                    <wp:anchor distT="0" distB="0" distL="114300" distR="114300" simplePos="0" relativeHeight="251666432" behindDoc="0" locked="0" layoutInCell="1" allowOverlap="1" wp14:anchorId="5CD13F17" wp14:editId="58CBB06F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-168275</wp:posOffset>
                      </wp:positionV>
                      <wp:extent cx="2933065" cy="584200"/>
                      <wp:effectExtent l="0" t="0" r="635" b="6350"/>
                      <wp:wrapNone/>
                      <wp:docPr id="4" name="Рисунок 4" descr="C:\Users\CA52~1\AppData\Local\Temp\Rar$DRa984.32182\ЛОГО С ТОРГОВЫМ ЗНАКОМ\NORLED\LOGO NORLED_COLOR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Рисунок 3" descr="C:\Users\CA52~1\AppData\Local\Temp\Rar$DRa984.32182\ЛОГО С ТОРГОВЫМ ЗНАКОМ\NORLED\LOGO NORLED_COLOR.jpg"/>
                              <pic:cNvPicPr/>
                            </pic:nvPicPr>
                            <pic:blipFill rotWithShape="1"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5856" b="1646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933065" cy="58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775A37F3" w14:textId="767FBCC1" w:rsidR="00E563D2" w:rsidRPr="00E563D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48"/>
                    <w:szCs w:val="48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Руководство по эксплуатации</w:t>
                </w:r>
              </w:p>
              <w:p w14:paraId="5B215080" w14:textId="15AFD340" w:rsidR="00E563D2" w:rsidRPr="00E563D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48"/>
                    <w:szCs w:val="48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Техническое описание</w:t>
                </w:r>
              </w:p>
              <w:p w14:paraId="5C47D70A" w14:textId="4A6FEE7D" w:rsidR="00E47672" w:rsidRPr="00A22812" w:rsidRDefault="00E563D2" w:rsidP="00E563D2">
                <w:pPr>
                  <w:pStyle w:val="a7"/>
                  <w:spacing w:before="600" w:after="600" w:line="240" w:lineRule="auto"/>
                  <w:ind w:left="-113"/>
                  <w:jc w:val="center"/>
                  <w:rPr>
                    <w:rFonts w:ascii="Calibri" w:hAnsi="Calibri" w:cs="Calibri"/>
                    <w:sz w:val="96"/>
                    <w:szCs w:val="96"/>
                  </w:rPr>
                </w:pPr>
                <w:r w:rsidRPr="00E563D2">
                  <w:rPr>
                    <w:rFonts w:ascii="Calibri" w:hAnsi="Calibri" w:cs="Calibri"/>
                    <w:sz w:val="48"/>
                    <w:szCs w:val="48"/>
                  </w:rPr>
                  <w:t>Паспорт</w:t>
                </w:r>
              </w:p>
            </w:sdtContent>
          </w:sdt>
        </w:tc>
      </w:tr>
      <w:tr w:rsidR="00E47672" w:rsidRPr="00203639" w14:paraId="6122C936" w14:textId="77777777" w:rsidTr="00460D07">
        <w:trPr>
          <w:trHeight w:val="675"/>
        </w:trPr>
        <w:tc>
          <w:tcPr>
            <w:tcW w:w="9959" w:type="dxa"/>
          </w:tcPr>
          <w:sdt>
            <w:sdtPr>
              <w:rPr>
                <w:rFonts w:cs="Calibri"/>
              </w:rPr>
              <w:id w:val="-1640336837"/>
              <w:placeholder>
                <w:docPart w:val="EB17B4573806454A85819B1AC21219E8"/>
              </w:placeholder>
              <w15:appearance w15:val="hidden"/>
            </w:sdtPr>
            <w:sdtEndPr/>
            <w:sdtContent>
              <w:p w14:paraId="2C25294C" w14:textId="66896647" w:rsidR="00E563D2" w:rsidRPr="00E563D2" w:rsidRDefault="00E563D2" w:rsidP="00552453">
                <w:pPr>
                  <w:pStyle w:val="a9"/>
                  <w:numPr>
                    <w:ilvl w:val="0"/>
                    <w:numId w:val="0"/>
                  </w:numPr>
                  <w:ind w:left="29"/>
                  <w:jc w:val="center"/>
                  <w:rPr>
                    <w:rFonts w:cs="Calibri"/>
                    <w:b/>
                    <w:sz w:val="52"/>
                    <w:szCs w:val="52"/>
                  </w:rPr>
                </w:pPr>
                <w:r w:rsidRPr="00E563D2">
                  <w:rPr>
                    <w:rFonts w:cs="Calibri"/>
                    <w:b/>
                    <w:sz w:val="52"/>
                    <w:szCs w:val="52"/>
                  </w:rPr>
                  <w:t>Светодиодный светильник</w:t>
                </w:r>
              </w:p>
              <w:p w14:paraId="5DF0A297" w14:textId="3149BA40" w:rsidR="00B33D75" w:rsidRPr="00B33D75" w:rsidRDefault="00F738E5" w:rsidP="00B33D75">
                <w:pPr>
                  <w:pStyle w:val="a9"/>
                  <w:numPr>
                    <w:ilvl w:val="0"/>
                    <w:numId w:val="0"/>
                  </w:numPr>
                  <w:ind w:left="29"/>
                  <w:jc w:val="center"/>
                  <w:rPr>
                    <w:rFonts w:cs="Calibri"/>
                    <w:b/>
                    <w:sz w:val="52"/>
                    <w:szCs w:val="52"/>
                  </w:rPr>
                </w:pPr>
                <w:r>
                  <w:rPr>
                    <w:rFonts w:cs="Calibri"/>
                    <w:b/>
                    <w:sz w:val="52"/>
                    <w:szCs w:val="52"/>
                  </w:rPr>
                  <w:t>Cascad pillar</w:t>
                </w:r>
              </w:p>
              <w:p w14:paraId="26078420" w14:textId="532DD19F" w:rsidR="00C84AAF" w:rsidRPr="00B33D75" w:rsidRDefault="00C84AAF" w:rsidP="005E7902">
                <w:pPr>
                  <w:pStyle w:val="a9"/>
                  <w:jc w:val="center"/>
                  <w:rPr>
                    <w:rFonts w:cs="Calibri"/>
                    <w:color w:val="FF0000"/>
                    <w:sz w:val="40"/>
                    <w:szCs w:val="40"/>
                  </w:rPr>
                </w:pPr>
              </w:p>
              <w:p w14:paraId="3CE2BABD" w14:textId="3C433FD3" w:rsidR="00E47672" w:rsidRPr="00203639" w:rsidRDefault="00D72B74" w:rsidP="00460D07">
                <w:pPr>
                  <w:pStyle w:val="a9"/>
                  <w:rPr>
                    <w:rFonts w:cs="Calibri"/>
                  </w:rPr>
                </w:pPr>
              </w:p>
            </w:sdtContent>
          </w:sdt>
        </w:tc>
      </w:tr>
      <w:tr w:rsidR="00E47672" w:rsidRPr="00203639" w14:paraId="7B95C5BC" w14:textId="77777777" w:rsidTr="00764E9C">
        <w:trPr>
          <w:trHeight w:val="6691"/>
        </w:trPr>
        <w:tc>
          <w:tcPr>
            <w:tcW w:w="9959" w:type="dxa"/>
          </w:tcPr>
          <w:p w14:paraId="0E8E13AE" w14:textId="00FE4F62" w:rsidR="00E47672" w:rsidRPr="00203639" w:rsidRDefault="005E4CAB" w:rsidP="00E47672">
            <w:pPr>
              <w:pStyle w:val="a6"/>
              <w:rPr>
                <w:rFonts w:cs="Calibri"/>
              </w:rPr>
            </w:pPr>
            <w:r w:rsidRPr="005E4CAB">
              <w:rPr>
                <w:rFonts w:cs="Calibri"/>
              </w:rPr>
              <w:drawing>
                <wp:anchor distT="0" distB="0" distL="114300" distR="114300" simplePos="0" relativeHeight="251678720" behindDoc="0" locked="0" layoutInCell="1" allowOverlap="1" wp14:anchorId="0C4B107E" wp14:editId="49CD8F0B">
                  <wp:simplePos x="0" y="0"/>
                  <wp:positionH relativeFrom="column">
                    <wp:posOffset>2169795</wp:posOffset>
                  </wp:positionH>
                  <wp:positionV relativeFrom="paragraph">
                    <wp:posOffset>-350520</wp:posOffset>
                  </wp:positionV>
                  <wp:extent cx="2276475" cy="4586592"/>
                  <wp:effectExtent l="0" t="0" r="0" b="508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4586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C85CCA7" w14:textId="233061D5" w:rsidR="00BC76EC" w:rsidRPr="00BC76EC" w:rsidRDefault="005529AD" w:rsidP="00460D07">
      <w:pPr>
        <w:pStyle w:val="affb"/>
        <w:jc w:val="center"/>
        <w:rPr>
          <w:rFonts w:ascii="Calibri" w:hAnsi="Calibri" w:cs="Calibri"/>
          <w:sz w:val="32"/>
          <w:szCs w:val="32"/>
        </w:rPr>
      </w:pPr>
      <w:r w:rsidRPr="00BC76EC">
        <w:rPr>
          <w:rFonts w:ascii="Calibri" w:hAnsi="Calibri" w:cs="Calibri"/>
          <w:sz w:val="32"/>
          <w:szCs w:val="32"/>
        </w:rPr>
        <w:t>ООО «</w:t>
      </w:r>
      <w:r w:rsidR="00E563D2">
        <w:rPr>
          <w:rFonts w:ascii="Calibri" w:hAnsi="Calibri" w:cs="Calibri"/>
          <w:sz w:val="32"/>
          <w:szCs w:val="32"/>
        </w:rPr>
        <w:t>ФОРТИС</w:t>
      </w:r>
      <w:r w:rsidRPr="00BC76EC">
        <w:rPr>
          <w:rFonts w:ascii="Calibri" w:hAnsi="Calibri" w:cs="Calibri"/>
          <w:sz w:val="32"/>
          <w:szCs w:val="32"/>
        </w:rPr>
        <w:t>»</w:t>
      </w:r>
    </w:p>
    <w:p w14:paraId="7CD3B83A" w14:textId="335D8F75" w:rsidR="00E563D2" w:rsidRDefault="00343696" w:rsidP="00460D07">
      <w:pPr>
        <w:pStyle w:val="affb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346481, </w:t>
      </w:r>
      <w:r w:rsidR="005529AD" w:rsidRPr="00BC76EC">
        <w:rPr>
          <w:rFonts w:ascii="Calibri" w:hAnsi="Calibri" w:cs="Calibri"/>
          <w:sz w:val="24"/>
          <w:szCs w:val="24"/>
        </w:rPr>
        <w:t xml:space="preserve">Россия, </w:t>
      </w:r>
      <w:r w:rsidR="00E563D2" w:rsidRPr="00E563D2">
        <w:rPr>
          <w:rFonts w:ascii="Calibri" w:hAnsi="Calibri" w:cs="Calibri"/>
          <w:sz w:val="24"/>
          <w:szCs w:val="24"/>
        </w:rPr>
        <w:t>Ростовская обл., СП Коммунарское, х. Заречн</w:t>
      </w:r>
      <w:r>
        <w:rPr>
          <w:rFonts w:ascii="Calibri" w:hAnsi="Calibri" w:cs="Calibri"/>
          <w:sz w:val="24"/>
          <w:szCs w:val="24"/>
        </w:rPr>
        <w:t xml:space="preserve">ый, </w:t>
      </w:r>
      <w:r w:rsidR="00265244">
        <w:rPr>
          <w:rFonts w:ascii="Calibri" w:hAnsi="Calibri" w:cs="Calibri"/>
          <w:sz w:val="24"/>
          <w:szCs w:val="24"/>
        </w:rPr>
        <w:t>П</w:t>
      </w:r>
      <w:r>
        <w:rPr>
          <w:rFonts w:ascii="Calibri" w:hAnsi="Calibri" w:cs="Calibri"/>
          <w:sz w:val="24"/>
          <w:szCs w:val="24"/>
        </w:rPr>
        <w:t>ромзона 1, стр. 1, пом. 28</w:t>
      </w:r>
      <w:r w:rsidR="00E563D2" w:rsidRPr="00E563D2">
        <w:rPr>
          <w:rFonts w:ascii="Calibri" w:hAnsi="Calibri" w:cs="Calibri"/>
          <w:sz w:val="24"/>
          <w:szCs w:val="24"/>
        </w:rPr>
        <w:t xml:space="preserve"> </w:t>
      </w:r>
    </w:p>
    <w:p w14:paraId="70D58DE3" w14:textId="614F8C1E" w:rsidR="005529AD" w:rsidRPr="00BC76EC" w:rsidRDefault="00E563D2" w:rsidP="00460D07">
      <w:pPr>
        <w:pStyle w:val="affb"/>
        <w:jc w:val="center"/>
        <w:rPr>
          <w:rFonts w:ascii="Calibri" w:hAnsi="Calibri" w:cs="Calibri"/>
          <w:sz w:val="24"/>
          <w:szCs w:val="24"/>
        </w:rPr>
      </w:pPr>
      <w:r w:rsidRPr="00E563D2">
        <w:rPr>
          <w:rFonts w:ascii="Calibri" w:hAnsi="Calibri" w:cs="Calibri"/>
          <w:sz w:val="24"/>
          <w:szCs w:val="24"/>
        </w:rPr>
        <w:t xml:space="preserve">Тел./факс + 7 800-444-03-10, </w:t>
      </w:r>
      <w:hyperlink r:id="rId13" w:history="1">
        <w:r w:rsidRPr="00E563D2">
          <w:rPr>
            <w:rFonts w:ascii="Calibri" w:hAnsi="Calibri" w:cs="Calibri"/>
            <w:sz w:val="24"/>
            <w:szCs w:val="24"/>
          </w:rPr>
          <w:t>info@norgroup.ru</w:t>
        </w:r>
      </w:hyperlink>
    </w:p>
    <w:p w14:paraId="5DC6F327" w14:textId="77777777" w:rsidR="008B0919" w:rsidRPr="00203639" w:rsidRDefault="008B0919" w:rsidP="00BC76EC">
      <w:pPr>
        <w:pStyle w:val="affb"/>
        <w:jc w:val="center"/>
        <w:rPr>
          <w:rFonts w:cs="Calibri"/>
        </w:rPr>
        <w:sectPr w:rsidR="008B0919" w:rsidRPr="00203639" w:rsidSect="00290B55">
          <w:pgSz w:w="11906" w:h="16838" w:code="9"/>
          <w:pgMar w:top="720" w:right="720" w:bottom="720" w:left="720" w:header="720" w:footer="720" w:gutter="0"/>
          <w:pgNumType w:start="1"/>
          <w:cols w:space="720"/>
          <w:titlePg/>
          <w:docGrid w:linePitch="360"/>
        </w:sectPr>
      </w:pPr>
    </w:p>
    <w:bookmarkStart w:id="0" w:name="_Toc155864884"/>
    <w:p w14:paraId="346B0419" w14:textId="776522EA" w:rsidR="001638F6" w:rsidRPr="00EA3148" w:rsidRDefault="00D72B74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id w:val="-1497877332"/>
          <w:placeholder>
            <w:docPart w:val="B785EB88E3614F269B1514FAE46657D9"/>
          </w:placeholder>
          <w15:appearance w15:val="hidden"/>
        </w:sdtPr>
        <w:sdtEnd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</w:sdtEndPr>
        <w:sdtContent>
          <w:r w:rsidR="008E2405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 xml:space="preserve">1. </w:t>
          </w:r>
          <w:r w:rsidR="00BF0EB2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ОБЩИЕ СВЕДЕНИЯ И НАЗНАЧЕНИЕ</w:t>
          </w:r>
        </w:sdtContent>
      </w:sdt>
      <w:bookmarkEnd w:id="0"/>
    </w:p>
    <w:p w14:paraId="286F00EC" w14:textId="42ABF490" w:rsidR="001E14C2" w:rsidRDefault="00AF4460" w:rsidP="007523A1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>1.1</w:t>
      </w:r>
      <w:r w:rsidR="00545024">
        <w:rPr>
          <w:rFonts w:eastAsia="Times New Roman" w:cs="Calibri"/>
          <w:color w:val="242021"/>
          <w:lang w:eastAsia="ru-RU"/>
        </w:rPr>
        <w:t xml:space="preserve"> Светильники светодиодные серии </w:t>
      </w:r>
      <w:r w:rsidR="00B31A3B">
        <w:rPr>
          <w:rFonts w:eastAsia="Times New Roman" w:cs="Calibri"/>
          <w:color w:val="242021"/>
          <w:lang w:eastAsia="ru-RU"/>
        </w:rPr>
        <w:t>Ca</w:t>
      </w:r>
      <w:r w:rsidR="00B31A3B">
        <w:rPr>
          <w:rFonts w:eastAsia="Times New Roman" w:cs="Calibri"/>
          <w:color w:val="242021"/>
          <w:lang w:val="en-US" w:eastAsia="ru-RU"/>
        </w:rPr>
        <w:t>scad</w:t>
      </w:r>
      <w:r w:rsidR="00B31A3B" w:rsidRPr="00B31A3B">
        <w:rPr>
          <w:rFonts w:eastAsia="Times New Roman" w:cs="Calibri"/>
          <w:color w:val="242021"/>
          <w:lang w:eastAsia="ru-RU"/>
        </w:rPr>
        <w:t xml:space="preserve"> </w:t>
      </w:r>
      <w:r w:rsidR="00B31A3B">
        <w:rPr>
          <w:rFonts w:eastAsia="Times New Roman" w:cs="Calibri"/>
          <w:color w:val="242021"/>
          <w:lang w:val="en-US" w:eastAsia="ru-RU"/>
        </w:rPr>
        <w:t>Pillar</w:t>
      </w:r>
      <w:r w:rsidR="00545024" w:rsidRPr="00545024">
        <w:rPr>
          <w:rFonts w:eastAsia="Times New Roman" w:cs="Calibri"/>
          <w:color w:val="242021"/>
          <w:lang w:eastAsia="ru-RU"/>
        </w:rPr>
        <w:t xml:space="preserve"> </w:t>
      </w:r>
      <w:r w:rsidR="00FD1EBE" w:rsidRPr="00FD1EBE">
        <w:rPr>
          <w:rFonts w:eastAsia="Times New Roman" w:cs="Calibri"/>
          <w:color w:val="242021"/>
          <w:lang w:eastAsia="ru-RU"/>
        </w:rPr>
        <w:t>предназначены для декоративного освещения пешеходных зон парков</w:t>
      </w:r>
      <w:r w:rsidR="00D7379B">
        <w:rPr>
          <w:rFonts w:eastAsia="Times New Roman" w:cs="Calibri"/>
          <w:color w:val="242021"/>
          <w:lang w:eastAsia="ru-RU"/>
        </w:rPr>
        <w:t>.</w:t>
      </w:r>
    </w:p>
    <w:p w14:paraId="633B7382" w14:textId="7EC4B920" w:rsidR="00F84F1C" w:rsidRPr="00AF4460" w:rsidRDefault="00F84F1C" w:rsidP="00F84F1C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>В светильниках использованы светодиодные модули</w:t>
      </w:r>
      <w:r w:rsidR="00692DEB" w:rsidRPr="00692DEB">
        <w:rPr>
          <w:rFonts w:eastAsia="Times New Roman" w:cs="Calibri"/>
          <w:color w:val="242021"/>
          <w:lang w:eastAsia="ru-RU"/>
        </w:rPr>
        <w:t xml:space="preserve"> Cascade 50</w:t>
      </w:r>
      <w:r w:rsidRPr="00AF4460">
        <w:rPr>
          <w:rFonts w:eastAsia="Times New Roman" w:cs="Calibri"/>
          <w:color w:val="242021"/>
          <w:lang w:eastAsia="ru-RU"/>
        </w:rPr>
        <w:t>, производитель ООО «Фортис».</w:t>
      </w:r>
    </w:p>
    <w:p w14:paraId="6A41A8E5" w14:textId="70CB2DE0" w:rsidR="00AF4460" w:rsidRPr="00D7379B" w:rsidRDefault="00AF4460" w:rsidP="00D7379B">
      <w:pPr>
        <w:ind w:firstLine="709"/>
        <w:rPr>
          <w:b/>
          <w:szCs w:val="28"/>
        </w:rPr>
      </w:pPr>
      <w:r w:rsidRPr="00AF4460">
        <w:rPr>
          <w:rFonts w:eastAsia="Times New Roman" w:cs="Calibri"/>
          <w:color w:val="242021"/>
          <w:lang w:eastAsia="ru-RU"/>
        </w:rPr>
        <w:t xml:space="preserve">1.2 Светильник изготавливается в соответствии с </w:t>
      </w:r>
      <w:r w:rsidR="000F199D" w:rsidRPr="000F199D">
        <w:rPr>
          <w:b/>
          <w:color w:val="262626" w:themeColor="text1" w:themeTint="D9"/>
          <w:szCs w:val="28"/>
        </w:rPr>
        <w:t>ТУ 27.40.39-06</w:t>
      </w:r>
      <w:r w:rsidR="00692DEB" w:rsidRPr="00692DEB">
        <w:rPr>
          <w:b/>
          <w:color w:val="262626" w:themeColor="text1" w:themeTint="D9"/>
          <w:szCs w:val="28"/>
        </w:rPr>
        <w:t>3</w:t>
      </w:r>
      <w:r w:rsidR="000F199D" w:rsidRPr="000F199D">
        <w:rPr>
          <w:b/>
          <w:color w:val="262626" w:themeColor="text1" w:themeTint="D9"/>
          <w:szCs w:val="28"/>
        </w:rPr>
        <w:t>-12095750-2024</w:t>
      </w:r>
      <w:bookmarkStart w:id="1" w:name="_GoBack"/>
      <w:bookmarkEnd w:id="1"/>
    </w:p>
    <w:p w14:paraId="73F94AEE" w14:textId="77777777" w:rsidR="00AF4460" w:rsidRPr="00AF4460" w:rsidRDefault="00AF4460" w:rsidP="00AF4460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AF4460">
        <w:rPr>
          <w:rFonts w:eastAsia="Times New Roman" w:cs="Calibri"/>
          <w:color w:val="242021"/>
          <w:lang w:eastAsia="ru-RU"/>
        </w:rPr>
        <w:t>1.3 Светильник соответствуют требованиям технических регламентов «О безопасности низковольтного оборудования» (ТР ТС 004/2011) и «Электромагнитная совместимость технических средств» (ТР ТС 020/2011).</w:t>
      </w:r>
    </w:p>
    <w:p w14:paraId="7A07BBD7" w14:textId="77777777" w:rsidR="00F17EDC" w:rsidRPr="00AF4460" w:rsidRDefault="00F17EDC" w:rsidP="002B20F9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sz w:val="20"/>
          <w:szCs w:val="20"/>
          <w:lang w:eastAsia="ru-RU"/>
        </w:rPr>
      </w:pPr>
    </w:p>
    <w:p w14:paraId="48F05085" w14:textId="77777777" w:rsidR="00AF4460" w:rsidRPr="00EA3148" w:rsidRDefault="00AF4460" w:rsidP="00AF4460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3. ТЕХНИЧЕСКИЕ ХАРАКТЕРИСТИКИ</w:t>
      </w:r>
    </w:p>
    <w:p w14:paraId="464DD276" w14:textId="77777777" w:rsidR="00AF4460" w:rsidRPr="00420902" w:rsidRDefault="00AF4460" w:rsidP="00AF4460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10"/>
          <w:szCs w:val="10"/>
        </w:rPr>
      </w:pPr>
    </w:p>
    <w:tbl>
      <w:tblPr>
        <w:tblStyle w:val="af4"/>
        <w:tblW w:w="10768" w:type="dxa"/>
        <w:tblLook w:val="04A0" w:firstRow="1" w:lastRow="0" w:firstColumn="1" w:lastColumn="0" w:noHBand="0" w:noVBand="1"/>
      </w:tblPr>
      <w:tblGrid>
        <w:gridCol w:w="5949"/>
        <w:gridCol w:w="4819"/>
      </w:tblGrid>
      <w:tr w:rsidR="00AF4460" w14:paraId="6BAC9869" w14:textId="77777777" w:rsidTr="00872866">
        <w:tc>
          <w:tcPr>
            <w:tcW w:w="5949" w:type="dxa"/>
          </w:tcPr>
          <w:p w14:paraId="3919EF50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Номинальное напряжение питания, В/Гц</w:t>
            </w:r>
          </w:p>
        </w:tc>
        <w:tc>
          <w:tcPr>
            <w:tcW w:w="4819" w:type="dxa"/>
          </w:tcPr>
          <w:p w14:paraId="32FE9526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~220±10% / 50±0,4</w:t>
            </w:r>
          </w:p>
        </w:tc>
      </w:tr>
      <w:tr w:rsidR="00AF4460" w14:paraId="64EFEC13" w14:textId="77777777" w:rsidTr="00872866">
        <w:tc>
          <w:tcPr>
            <w:tcW w:w="5949" w:type="dxa"/>
          </w:tcPr>
          <w:p w14:paraId="575FEA88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Коэффициент мощности, не менее</w:t>
            </w:r>
          </w:p>
        </w:tc>
        <w:tc>
          <w:tcPr>
            <w:tcW w:w="4819" w:type="dxa"/>
          </w:tcPr>
          <w:p w14:paraId="15B53CF3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0,95</w:t>
            </w:r>
          </w:p>
        </w:tc>
      </w:tr>
      <w:tr w:rsidR="00AF4460" w14:paraId="59CC4AA7" w14:textId="77777777" w:rsidTr="00872866">
        <w:tc>
          <w:tcPr>
            <w:tcW w:w="5949" w:type="dxa"/>
          </w:tcPr>
          <w:p w14:paraId="63407EC6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Класс светораспределения, ГОСТ 34819-2021</w:t>
            </w:r>
          </w:p>
        </w:tc>
        <w:tc>
          <w:tcPr>
            <w:tcW w:w="4819" w:type="dxa"/>
          </w:tcPr>
          <w:p w14:paraId="3C4C6505" w14:textId="4746A92E" w:rsidR="00AF4460" w:rsidRPr="00C55D92" w:rsidRDefault="008F27E5" w:rsidP="00AF4460">
            <w:pPr>
              <w:rPr>
                <w:rFonts w:cs="Calibri"/>
                <w:color w:val="auto"/>
              </w:rPr>
            </w:pPr>
            <w:r w:rsidRPr="008F27E5">
              <w:rPr>
                <w:rFonts w:cs="Calibri"/>
                <w:color w:val="auto"/>
              </w:rPr>
              <w:t>В (Преимущественно отраженного света)</w:t>
            </w:r>
          </w:p>
        </w:tc>
      </w:tr>
      <w:tr w:rsidR="00AF4460" w14:paraId="19F5F0E2" w14:textId="77777777" w:rsidTr="00872866">
        <w:tc>
          <w:tcPr>
            <w:tcW w:w="5949" w:type="dxa"/>
          </w:tcPr>
          <w:p w14:paraId="0D58E0B5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КСС по ГОСТ 34819-2021</w:t>
            </w:r>
          </w:p>
        </w:tc>
        <w:tc>
          <w:tcPr>
            <w:tcW w:w="4819" w:type="dxa"/>
          </w:tcPr>
          <w:p w14:paraId="25B132C8" w14:textId="22C974D0" w:rsidR="00AF4460" w:rsidRPr="005977A8" w:rsidRDefault="005977A8" w:rsidP="00C84AAF">
            <w:pPr>
              <w:rPr>
                <w:rFonts w:cs="Calibri"/>
                <w:color w:val="auto"/>
              </w:rPr>
            </w:pPr>
            <w:r>
              <w:rPr>
                <w:rFonts w:cs="Calibri"/>
                <w:color w:val="auto"/>
                <w:lang w:val="en-US"/>
              </w:rPr>
              <w:t>Специальная</w:t>
            </w:r>
          </w:p>
        </w:tc>
      </w:tr>
      <w:tr w:rsidR="00AF4460" w14:paraId="16B6D2A8" w14:textId="77777777" w:rsidTr="00872866">
        <w:tc>
          <w:tcPr>
            <w:tcW w:w="5949" w:type="dxa"/>
          </w:tcPr>
          <w:p w14:paraId="0B26D9DC" w14:textId="77777777" w:rsidR="00AF4460" w:rsidRPr="009E41AB" w:rsidRDefault="00AF4460" w:rsidP="00AF4460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Цветовая температура, К</w:t>
            </w:r>
          </w:p>
        </w:tc>
        <w:tc>
          <w:tcPr>
            <w:tcW w:w="4819" w:type="dxa"/>
          </w:tcPr>
          <w:p w14:paraId="6C807289" w14:textId="77777777" w:rsidR="00AF4460" w:rsidRPr="009E41AB" w:rsidRDefault="00AF4460" w:rsidP="00AF4460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2700-5000</w:t>
            </w:r>
          </w:p>
        </w:tc>
      </w:tr>
      <w:tr w:rsidR="004039F9" w14:paraId="72FF7F57" w14:textId="77777777" w:rsidTr="00872866">
        <w:tc>
          <w:tcPr>
            <w:tcW w:w="5949" w:type="dxa"/>
          </w:tcPr>
          <w:p w14:paraId="1ECA2C96" w14:textId="04765874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Индекс цветопередачи</w:t>
            </w:r>
          </w:p>
        </w:tc>
        <w:tc>
          <w:tcPr>
            <w:tcW w:w="4819" w:type="dxa"/>
          </w:tcPr>
          <w:p w14:paraId="4D1D2ACB" w14:textId="4B2C1B7A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70</w:t>
            </w:r>
          </w:p>
        </w:tc>
      </w:tr>
      <w:tr w:rsidR="004039F9" w14:paraId="5CB0F299" w14:textId="77777777" w:rsidTr="00872866">
        <w:tc>
          <w:tcPr>
            <w:tcW w:w="5949" w:type="dxa"/>
          </w:tcPr>
          <w:p w14:paraId="7EBC2542" w14:textId="77777777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Коэффициент пульсации светового потока, %, не более</w:t>
            </w:r>
          </w:p>
        </w:tc>
        <w:tc>
          <w:tcPr>
            <w:tcW w:w="4819" w:type="dxa"/>
          </w:tcPr>
          <w:p w14:paraId="12EE57F4" w14:textId="00E071D1" w:rsidR="004039F9" w:rsidRPr="005977A8" w:rsidRDefault="005977A8" w:rsidP="004039F9">
            <w:pPr>
              <w:rPr>
                <w:rFonts w:cs="Calibri"/>
                <w:color w:val="auto"/>
                <w:lang w:val="en-US"/>
              </w:rPr>
            </w:pPr>
            <w:r>
              <w:rPr>
                <w:rFonts w:cs="Calibri"/>
                <w:color w:val="auto"/>
                <w:lang w:val="en-US"/>
              </w:rPr>
              <w:t>5</w:t>
            </w:r>
          </w:p>
        </w:tc>
      </w:tr>
      <w:tr w:rsidR="004039F9" w14:paraId="7B2C7BE7" w14:textId="77777777" w:rsidTr="00872866">
        <w:tc>
          <w:tcPr>
            <w:tcW w:w="5949" w:type="dxa"/>
          </w:tcPr>
          <w:p w14:paraId="0B57B1F3" w14:textId="77777777" w:rsidR="004039F9" w:rsidRPr="009E41AB" w:rsidRDefault="004039F9" w:rsidP="004039F9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Класс защиты от поражения электрическим током</w:t>
            </w:r>
          </w:p>
        </w:tc>
        <w:tc>
          <w:tcPr>
            <w:tcW w:w="4819" w:type="dxa"/>
          </w:tcPr>
          <w:p w14:paraId="3E526D00" w14:textId="77777777" w:rsidR="004039F9" w:rsidRPr="009E41AB" w:rsidRDefault="004039F9" w:rsidP="004039F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I</w:t>
            </w:r>
          </w:p>
        </w:tc>
      </w:tr>
      <w:tr w:rsidR="004039F9" w14:paraId="5F872242" w14:textId="77777777" w:rsidTr="00872866">
        <w:tc>
          <w:tcPr>
            <w:tcW w:w="5949" w:type="dxa"/>
          </w:tcPr>
          <w:p w14:paraId="4FF5C803" w14:textId="03A08FF6" w:rsidR="004039F9" w:rsidRPr="009E41AB" w:rsidRDefault="004039F9" w:rsidP="0084202D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 xml:space="preserve">Степень защиты от воздействия окружающей среды </w:t>
            </w:r>
            <w:r w:rsidR="0084202D">
              <w:rPr>
                <w:rStyle w:val="fontstyle01"/>
                <w:rFonts w:ascii="Calibri" w:hAnsi="Calibri" w:cs="Calibri"/>
                <w:sz w:val="22"/>
                <w:szCs w:val="22"/>
              </w:rPr>
              <w:t>светодиодного модуля</w:t>
            </w:r>
          </w:p>
        </w:tc>
        <w:tc>
          <w:tcPr>
            <w:tcW w:w="4819" w:type="dxa"/>
          </w:tcPr>
          <w:p w14:paraId="2307063D" w14:textId="07301869" w:rsidR="004039F9" w:rsidRPr="009E41AB" w:rsidRDefault="004039F9" w:rsidP="00937199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IP 6</w:t>
            </w:r>
            <w:r w:rsidR="00937199">
              <w:rPr>
                <w:rFonts w:cs="Calibri"/>
                <w:color w:val="auto"/>
              </w:rPr>
              <w:t>6</w:t>
            </w:r>
          </w:p>
        </w:tc>
      </w:tr>
      <w:tr w:rsidR="009E41AB" w14:paraId="7AE6EF6B" w14:textId="77777777" w:rsidTr="00872866">
        <w:tc>
          <w:tcPr>
            <w:tcW w:w="5949" w:type="dxa"/>
          </w:tcPr>
          <w:p w14:paraId="184181F5" w14:textId="4085131C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 xml:space="preserve">Температура эксплуатации, </w:t>
            </w:r>
            <w:r w:rsidRPr="009E41AB">
              <w:rPr>
                <w:rStyle w:val="fontstyle01"/>
                <w:rFonts w:ascii="Cambria Math" w:hAnsi="Cambria Math" w:cs="Cambria Math"/>
                <w:sz w:val="22"/>
                <w:szCs w:val="22"/>
              </w:rPr>
              <w:t>℃</w:t>
            </w:r>
          </w:p>
        </w:tc>
        <w:tc>
          <w:tcPr>
            <w:tcW w:w="4819" w:type="dxa"/>
          </w:tcPr>
          <w:p w14:paraId="242357AB" w14:textId="4C3AE78C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от – 45 до + 40</w:t>
            </w:r>
          </w:p>
        </w:tc>
      </w:tr>
      <w:tr w:rsidR="009E41AB" w14:paraId="65705D3D" w14:textId="77777777" w:rsidTr="00872866">
        <w:tc>
          <w:tcPr>
            <w:tcW w:w="5949" w:type="dxa"/>
          </w:tcPr>
          <w:p w14:paraId="5E3A1E7C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Климатическое исполнение</w:t>
            </w:r>
          </w:p>
        </w:tc>
        <w:tc>
          <w:tcPr>
            <w:tcW w:w="4819" w:type="dxa"/>
          </w:tcPr>
          <w:p w14:paraId="76B05316" w14:textId="513D69B3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УХЛ1*</w:t>
            </w:r>
          </w:p>
        </w:tc>
      </w:tr>
      <w:tr w:rsidR="009E41AB" w14:paraId="0BC993F3" w14:textId="77777777" w:rsidTr="00872866">
        <w:tc>
          <w:tcPr>
            <w:tcW w:w="5949" w:type="dxa"/>
          </w:tcPr>
          <w:p w14:paraId="22B5DCE1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Материал корпуса светильника</w:t>
            </w:r>
          </w:p>
        </w:tc>
        <w:tc>
          <w:tcPr>
            <w:tcW w:w="4819" w:type="dxa"/>
          </w:tcPr>
          <w:p w14:paraId="35E776E9" w14:textId="4B0D18AE" w:rsidR="009E41AB" w:rsidRPr="009E41AB" w:rsidRDefault="00663C94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Углеродистая сталь</w:t>
            </w:r>
            <w:r w:rsidR="009E41AB" w:rsidRPr="009E41AB">
              <w:rPr>
                <w:rFonts w:cs="Calibri"/>
                <w:color w:val="auto"/>
              </w:rPr>
              <w:t xml:space="preserve"> с порошково-полимерным покрытием **</w:t>
            </w:r>
          </w:p>
        </w:tc>
      </w:tr>
      <w:tr w:rsidR="009E41AB" w14:paraId="546D80AF" w14:textId="77777777" w:rsidTr="009E41AB">
        <w:trPr>
          <w:trHeight w:val="85"/>
        </w:trPr>
        <w:tc>
          <w:tcPr>
            <w:tcW w:w="5949" w:type="dxa"/>
          </w:tcPr>
          <w:p w14:paraId="4F3D99CF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Установка</w:t>
            </w:r>
          </w:p>
        </w:tc>
        <w:tc>
          <w:tcPr>
            <w:tcW w:w="4819" w:type="dxa"/>
          </w:tcPr>
          <w:p w14:paraId="09426D73" w14:textId="03F69E84" w:rsidR="009E41AB" w:rsidRPr="009E41AB" w:rsidRDefault="009E41AB" w:rsidP="00D7379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 xml:space="preserve">Установка </w:t>
            </w:r>
            <w:r w:rsidR="00D7379B">
              <w:rPr>
                <w:rFonts w:cs="Calibri"/>
                <w:color w:val="auto"/>
              </w:rPr>
              <w:t>на стену</w:t>
            </w:r>
          </w:p>
        </w:tc>
      </w:tr>
      <w:tr w:rsidR="009E41AB" w14:paraId="1B3B0865" w14:textId="77777777" w:rsidTr="00872866">
        <w:tc>
          <w:tcPr>
            <w:tcW w:w="5949" w:type="dxa"/>
          </w:tcPr>
          <w:p w14:paraId="07EEA45A" w14:textId="77777777" w:rsidR="009E41AB" w:rsidRPr="009E41AB" w:rsidRDefault="009E41AB" w:rsidP="009E41AB">
            <w:pPr>
              <w:rPr>
                <w:rStyle w:val="fontstyle01"/>
                <w:rFonts w:ascii="Calibri" w:hAnsi="Calibri" w:cs="Calibri"/>
                <w:sz w:val="22"/>
                <w:szCs w:val="22"/>
              </w:rPr>
            </w:pPr>
            <w:r w:rsidRPr="009E41AB">
              <w:rPr>
                <w:rStyle w:val="fontstyle01"/>
                <w:rFonts w:ascii="Calibri" w:hAnsi="Calibri" w:cs="Calibri"/>
                <w:sz w:val="22"/>
                <w:szCs w:val="22"/>
              </w:rPr>
              <w:t>Ресурс работы светильника, не менее, ч.</w:t>
            </w:r>
          </w:p>
        </w:tc>
        <w:tc>
          <w:tcPr>
            <w:tcW w:w="4819" w:type="dxa"/>
          </w:tcPr>
          <w:p w14:paraId="6923BDF3" w14:textId="77777777" w:rsidR="009E41AB" w:rsidRPr="009E41AB" w:rsidRDefault="009E41AB" w:rsidP="009E41AB">
            <w:pPr>
              <w:rPr>
                <w:rFonts w:cs="Calibri"/>
                <w:color w:val="auto"/>
              </w:rPr>
            </w:pPr>
            <w:r w:rsidRPr="009E41AB">
              <w:rPr>
                <w:rFonts w:cs="Calibri"/>
                <w:color w:val="auto"/>
              </w:rPr>
              <w:t>50 000</w:t>
            </w:r>
          </w:p>
        </w:tc>
      </w:tr>
    </w:tbl>
    <w:p w14:paraId="42BDBA7F" w14:textId="63A7D475" w:rsidR="00AF4460" w:rsidRDefault="00AF4460" w:rsidP="00AF4460">
      <w:pPr>
        <w:pStyle w:val="affb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51B5AC27" w14:textId="20206574" w:rsidR="00625466" w:rsidRPr="00420902" w:rsidRDefault="00625466" w:rsidP="00625466">
      <w:pPr>
        <w:pStyle w:val="affb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af4"/>
        <w:tblpPr w:leftFromText="180" w:rightFromText="180" w:vertAnchor="text" w:horzAnchor="margin" w:tblpY="121"/>
        <w:tblW w:w="10773" w:type="dxa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709"/>
        <w:gridCol w:w="992"/>
        <w:gridCol w:w="1560"/>
        <w:gridCol w:w="992"/>
        <w:gridCol w:w="850"/>
      </w:tblGrid>
      <w:tr w:rsidR="00290C15" w:rsidRPr="00490D80" w14:paraId="17FF471D" w14:textId="6F26DCA3" w:rsidTr="00290C15">
        <w:tc>
          <w:tcPr>
            <w:tcW w:w="3402" w:type="dxa"/>
            <w:vMerge w:val="restart"/>
            <w:tcBorders>
              <w:top w:val="nil"/>
              <w:left w:val="nil"/>
              <w:bottom w:val="nil"/>
            </w:tcBorders>
          </w:tcPr>
          <w:p w14:paraId="7FB96B0E" w14:textId="7526192D" w:rsidR="00290C15" w:rsidRPr="003111AC" w:rsidRDefault="00290C15" w:rsidP="00364951">
            <w:pPr>
              <w:ind w:left="-250" w:right="-108"/>
              <w:jc w:val="center"/>
              <w:rPr>
                <w:color w:val="auto"/>
                <w:sz w:val="21"/>
                <w:szCs w:val="21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3B06F4" wp14:editId="508674D0">
                  <wp:extent cx="1381125" cy="2718802"/>
                  <wp:effectExtent l="0" t="0" r="0" b="571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НРГП.24.69.00.000Светильник Cascad Pillar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524" cy="272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074D063B" w14:textId="36EDC7C9" w:rsidR="00290C15" w:rsidRPr="00A57584" w:rsidRDefault="00290C15" w:rsidP="00FC7F31">
            <w:pPr>
              <w:ind w:left="-108" w:right="-113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Наименование</w:t>
            </w:r>
            <w:r>
              <w:rPr>
                <w:color w:val="auto"/>
                <w:sz w:val="20"/>
                <w:szCs w:val="20"/>
              </w:rPr>
              <w:t xml:space="preserve"> светильника</w:t>
            </w:r>
          </w:p>
        </w:tc>
        <w:tc>
          <w:tcPr>
            <w:tcW w:w="709" w:type="dxa"/>
            <w:vAlign w:val="center"/>
          </w:tcPr>
          <w:p w14:paraId="30F4A894" w14:textId="77777777" w:rsidR="00290C15" w:rsidRPr="00A57584" w:rsidRDefault="00290C15" w:rsidP="00364951">
            <w:pPr>
              <w:ind w:left="-108" w:right="-108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Мощность, Вт</w:t>
            </w:r>
            <w:r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992" w:type="dxa"/>
            <w:vAlign w:val="center"/>
          </w:tcPr>
          <w:p w14:paraId="34F3F083" w14:textId="77777777" w:rsidR="00290C15" w:rsidRPr="00A57584" w:rsidRDefault="00290C15" w:rsidP="00364951">
            <w:pPr>
              <w:ind w:right="-108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 xml:space="preserve">Световой поток, лм * </w:t>
            </w:r>
          </w:p>
        </w:tc>
        <w:tc>
          <w:tcPr>
            <w:tcW w:w="1560" w:type="dxa"/>
            <w:vAlign w:val="center"/>
          </w:tcPr>
          <w:p w14:paraId="30F044B9" w14:textId="77777777" w:rsidR="00290C15" w:rsidRDefault="00290C15" w:rsidP="00364951">
            <w:pPr>
              <w:ind w:left="-119" w:right="-97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 xml:space="preserve">Габаритные размеры, </w:t>
            </w:r>
          </w:p>
          <w:p w14:paraId="007993F4" w14:textId="3CFF627E" w:rsidR="00290C15" w:rsidRPr="00A57584" w:rsidRDefault="00290C15" w:rsidP="00364951">
            <w:pPr>
              <w:ind w:left="-119" w:right="-9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Pr="00A57584">
              <w:rPr>
                <w:color w:val="auto"/>
                <w:sz w:val="20"/>
                <w:szCs w:val="20"/>
              </w:rPr>
              <w:t>×</w:t>
            </w:r>
            <w:r>
              <w:rPr>
                <w:color w:val="auto"/>
                <w:sz w:val="20"/>
                <w:szCs w:val="20"/>
              </w:rPr>
              <w:t>Ш</w:t>
            </w:r>
            <w:r w:rsidRPr="00A57584">
              <w:rPr>
                <w:color w:val="auto"/>
                <w:sz w:val="20"/>
                <w:szCs w:val="20"/>
              </w:rPr>
              <w:t>×</w:t>
            </w:r>
            <w:r>
              <w:rPr>
                <w:color w:val="auto"/>
                <w:sz w:val="20"/>
                <w:szCs w:val="20"/>
              </w:rPr>
              <w:t>В</w:t>
            </w:r>
          </w:p>
        </w:tc>
        <w:tc>
          <w:tcPr>
            <w:tcW w:w="992" w:type="dxa"/>
            <w:vAlign w:val="center"/>
          </w:tcPr>
          <w:p w14:paraId="532D9D7B" w14:textId="77777777" w:rsidR="00290C15" w:rsidRPr="00A57584" w:rsidRDefault="00290C15" w:rsidP="00364951">
            <w:pPr>
              <w:ind w:left="-119" w:right="-149"/>
              <w:jc w:val="center"/>
              <w:rPr>
                <w:color w:val="auto"/>
                <w:sz w:val="20"/>
                <w:szCs w:val="20"/>
              </w:rPr>
            </w:pPr>
            <w:r w:rsidRPr="00A57584">
              <w:rPr>
                <w:color w:val="auto"/>
                <w:sz w:val="20"/>
                <w:szCs w:val="20"/>
              </w:rPr>
              <w:t>Масса, кг</w:t>
            </w:r>
          </w:p>
        </w:tc>
        <w:tc>
          <w:tcPr>
            <w:tcW w:w="850" w:type="dxa"/>
          </w:tcPr>
          <w:p w14:paraId="40EB5885" w14:textId="75E1278F" w:rsidR="00290C15" w:rsidRPr="00290C15" w:rsidRDefault="00290C15" w:rsidP="00364951">
            <w:pPr>
              <w:ind w:left="-119" w:right="-149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90C15">
              <w:rPr>
                <w:color w:val="auto"/>
                <w:sz w:val="20"/>
                <w:szCs w:val="20"/>
                <w:lang w:val="en-US"/>
              </w:rPr>
              <w:t>Закладная опора</w:t>
            </w:r>
          </w:p>
        </w:tc>
      </w:tr>
      <w:tr w:rsidR="00290C15" w:rsidRPr="0050089D" w14:paraId="25E9AD09" w14:textId="1FAFB12C" w:rsidTr="00290C15">
        <w:trPr>
          <w:trHeight w:val="283"/>
        </w:trPr>
        <w:tc>
          <w:tcPr>
            <w:tcW w:w="3402" w:type="dxa"/>
            <w:vMerge/>
            <w:tcBorders>
              <w:left w:val="nil"/>
              <w:bottom w:val="nil"/>
            </w:tcBorders>
          </w:tcPr>
          <w:p w14:paraId="3757D0CB" w14:textId="77777777" w:rsidR="00290C15" w:rsidRPr="003111AC" w:rsidRDefault="00290C15" w:rsidP="00290C15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EF1CA7F" w14:textId="23B29E9B" w:rsidR="00290C15" w:rsidRPr="00290C15" w:rsidRDefault="00290C15" w:rsidP="00290C15">
            <w:pPr>
              <w:ind w:left="-109" w:right="-108" w:firstLine="142"/>
              <w:rPr>
                <w:color w:val="auto"/>
                <w:sz w:val="20"/>
                <w:szCs w:val="20"/>
              </w:rPr>
            </w:pPr>
            <w:r w:rsidRPr="00290C15">
              <w:rPr>
                <w:color w:val="auto"/>
                <w:sz w:val="16"/>
                <w:szCs w:val="16"/>
                <w:lang w:val="en-US"/>
              </w:rPr>
              <w:t>Светильник Cascad Pillar 3/100</w:t>
            </w:r>
          </w:p>
        </w:tc>
        <w:tc>
          <w:tcPr>
            <w:tcW w:w="709" w:type="dxa"/>
            <w:vMerge w:val="restart"/>
            <w:vAlign w:val="center"/>
          </w:tcPr>
          <w:p w14:paraId="5CF2404E" w14:textId="3DCA0A5F" w:rsidR="00290C15" w:rsidRPr="00290C15" w:rsidRDefault="00290C15" w:rsidP="00290C15">
            <w:pPr>
              <w:ind w:left="-109" w:right="-108" w:firstLine="5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90C15">
              <w:rPr>
                <w:color w:val="auto"/>
                <w:sz w:val="18"/>
                <w:szCs w:val="18"/>
                <w:lang w:val="en-US"/>
              </w:rPr>
              <w:t>100</w:t>
            </w:r>
          </w:p>
        </w:tc>
        <w:tc>
          <w:tcPr>
            <w:tcW w:w="992" w:type="dxa"/>
            <w:vMerge w:val="restart"/>
            <w:vAlign w:val="center"/>
          </w:tcPr>
          <w:p w14:paraId="5499C5D4" w14:textId="1523DBDF" w:rsidR="00290C15" w:rsidRPr="00290C15" w:rsidRDefault="00290C15" w:rsidP="00290C15">
            <w:pPr>
              <w:ind w:left="-109" w:right="-108" w:firstLine="5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290C15">
              <w:rPr>
                <w:color w:val="auto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1560" w:type="dxa"/>
            <w:vAlign w:val="center"/>
          </w:tcPr>
          <w:p w14:paraId="0976858D" w14:textId="11E8468C" w:rsidR="00290C15" w:rsidRPr="00290C15" w:rsidRDefault="00290C15" w:rsidP="00290C15">
            <w:pPr>
              <w:ind w:left="-109" w:right="-108" w:firstLine="5"/>
              <w:jc w:val="center"/>
              <w:rPr>
                <w:b/>
                <w:color w:val="auto"/>
                <w:sz w:val="20"/>
                <w:szCs w:val="20"/>
              </w:rPr>
            </w:pPr>
            <w:r w:rsidRPr="00290C15">
              <w:rPr>
                <w:color w:val="auto"/>
                <w:sz w:val="18"/>
                <w:szCs w:val="18"/>
              </w:rPr>
              <w:t>600х600х3000</w:t>
            </w:r>
          </w:p>
        </w:tc>
        <w:tc>
          <w:tcPr>
            <w:tcW w:w="992" w:type="dxa"/>
            <w:vAlign w:val="center"/>
          </w:tcPr>
          <w:p w14:paraId="22EE2AB8" w14:textId="57F2C2E8" w:rsidR="00290C15" w:rsidRPr="00290C15" w:rsidRDefault="00290C15" w:rsidP="00290C15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290C15">
              <w:rPr>
                <w:color w:val="auto"/>
                <w:sz w:val="18"/>
                <w:szCs w:val="18"/>
              </w:rPr>
              <w:t>65,56</w:t>
            </w:r>
          </w:p>
        </w:tc>
        <w:tc>
          <w:tcPr>
            <w:tcW w:w="850" w:type="dxa"/>
          </w:tcPr>
          <w:p w14:paraId="322CAA12" w14:textId="232B5408" w:rsidR="00290C15" w:rsidRPr="00290C15" w:rsidRDefault="00290C15" w:rsidP="00290C15">
            <w:pPr>
              <w:ind w:left="-109" w:right="-108" w:firstLine="5"/>
              <w:jc w:val="center"/>
              <w:rPr>
                <w:color w:val="auto"/>
                <w:sz w:val="18"/>
                <w:szCs w:val="18"/>
              </w:rPr>
            </w:pPr>
            <w:r w:rsidRPr="00290C15">
              <w:rPr>
                <w:color w:val="auto"/>
                <w:sz w:val="18"/>
                <w:szCs w:val="18"/>
              </w:rPr>
              <w:t>Закладная ЗДФ-0.26-1,2</w:t>
            </w:r>
          </w:p>
        </w:tc>
      </w:tr>
      <w:tr w:rsidR="00290C15" w:rsidRPr="00490D80" w14:paraId="454088EE" w14:textId="76853A25" w:rsidTr="00290C15">
        <w:trPr>
          <w:trHeight w:val="283"/>
        </w:trPr>
        <w:tc>
          <w:tcPr>
            <w:tcW w:w="3402" w:type="dxa"/>
            <w:vMerge/>
            <w:tcBorders>
              <w:left w:val="nil"/>
              <w:bottom w:val="nil"/>
            </w:tcBorders>
          </w:tcPr>
          <w:p w14:paraId="10A00418" w14:textId="77777777" w:rsidR="00290C15" w:rsidRPr="003111AC" w:rsidRDefault="00290C15" w:rsidP="00290C15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2268" w:type="dxa"/>
          </w:tcPr>
          <w:p w14:paraId="65C9CDAE" w14:textId="167B6060" w:rsidR="00290C15" w:rsidRPr="00290C15" w:rsidRDefault="00290C15" w:rsidP="00290C15">
            <w:pPr>
              <w:ind w:left="-109" w:right="-108" w:firstLine="142"/>
              <w:rPr>
                <w:color w:val="auto"/>
                <w:sz w:val="20"/>
                <w:szCs w:val="20"/>
              </w:rPr>
            </w:pPr>
            <w:r w:rsidRPr="00290C15">
              <w:rPr>
                <w:color w:val="auto"/>
                <w:sz w:val="16"/>
                <w:szCs w:val="16"/>
                <w:lang w:val="en-US"/>
              </w:rPr>
              <w:t>Светильник Cascad Pillar 4/100</w:t>
            </w:r>
          </w:p>
        </w:tc>
        <w:tc>
          <w:tcPr>
            <w:tcW w:w="709" w:type="dxa"/>
            <w:vMerge/>
            <w:vAlign w:val="center"/>
          </w:tcPr>
          <w:p w14:paraId="09E47890" w14:textId="226448B0" w:rsidR="00290C15" w:rsidRPr="00290C15" w:rsidRDefault="00290C15" w:rsidP="00290C15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CF1D274" w14:textId="7E83D3E1" w:rsidR="00290C15" w:rsidRPr="00290C15" w:rsidRDefault="00290C15" w:rsidP="00290C15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EB5C3F0" w14:textId="16E73224" w:rsidR="00290C15" w:rsidRPr="00290C15" w:rsidRDefault="00290C15" w:rsidP="00290C15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290C15">
              <w:rPr>
                <w:color w:val="auto"/>
                <w:sz w:val="18"/>
                <w:szCs w:val="18"/>
              </w:rPr>
              <w:t>600х600х4000</w:t>
            </w:r>
          </w:p>
        </w:tc>
        <w:tc>
          <w:tcPr>
            <w:tcW w:w="992" w:type="dxa"/>
          </w:tcPr>
          <w:p w14:paraId="7E2AA673" w14:textId="172C167A" w:rsidR="00290C15" w:rsidRPr="00290C15" w:rsidRDefault="00290C15" w:rsidP="00290C15">
            <w:pPr>
              <w:ind w:left="-109" w:right="-108" w:firstLine="5"/>
              <w:jc w:val="center"/>
              <w:rPr>
                <w:color w:val="auto"/>
                <w:sz w:val="20"/>
                <w:szCs w:val="20"/>
              </w:rPr>
            </w:pPr>
            <w:r w:rsidRPr="00290C15">
              <w:rPr>
                <w:color w:val="auto"/>
                <w:sz w:val="18"/>
                <w:szCs w:val="18"/>
              </w:rPr>
              <w:t>80,78</w:t>
            </w:r>
          </w:p>
        </w:tc>
        <w:tc>
          <w:tcPr>
            <w:tcW w:w="850" w:type="dxa"/>
          </w:tcPr>
          <w:p w14:paraId="701493D3" w14:textId="50438A9A" w:rsidR="00290C15" w:rsidRPr="00290C15" w:rsidRDefault="00290C15" w:rsidP="00290C15">
            <w:pPr>
              <w:ind w:left="-109" w:right="-108" w:firstLine="5"/>
              <w:jc w:val="center"/>
              <w:rPr>
                <w:color w:val="auto"/>
                <w:sz w:val="18"/>
                <w:szCs w:val="18"/>
              </w:rPr>
            </w:pPr>
            <w:r w:rsidRPr="00290C15">
              <w:rPr>
                <w:color w:val="auto"/>
                <w:sz w:val="18"/>
                <w:szCs w:val="18"/>
              </w:rPr>
              <w:t>Закладная ЗДФ-0.26-1,8</w:t>
            </w:r>
          </w:p>
        </w:tc>
      </w:tr>
      <w:tr w:rsidR="00290C15" w:rsidRPr="00490D80" w14:paraId="1CDB18D2" w14:textId="6078058E" w:rsidTr="00290C15">
        <w:trPr>
          <w:trHeight w:val="283"/>
        </w:trPr>
        <w:tc>
          <w:tcPr>
            <w:tcW w:w="3402" w:type="dxa"/>
            <w:vMerge/>
            <w:tcBorders>
              <w:left w:val="nil"/>
              <w:bottom w:val="nil"/>
            </w:tcBorders>
          </w:tcPr>
          <w:p w14:paraId="25587D2E" w14:textId="77777777" w:rsidR="00290C15" w:rsidRPr="003111AC" w:rsidRDefault="00290C15" w:rsidP="00290C15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EC72347" w14:textId="162D01F8" w:rsidR="00290C15" w:rsidRPr="00290C15" w:rsidRDefault="00290C15" w:rsidP="00290C15">
            <w:pPr>
              <w:ind w:left="-109" w:right="-108" w:firstLine="142"/>
              <w:rPr>
                <w:color w:val="auto"/>
                <w:sz w:val="20"/>
                <w:szCs w:val="20"/>
              </w:rPr>
            </w:pPr>
            <w:r w:rsidRPr="00290C15">
              <w:rPr>
                <w:bCs/>
                <w:color w:val="auto"/>
                <w:sz w:val="16"/>
                <w:szCs w:val="16"/>
                <w:lang w:val="en-US"/>
              </w:rPr>
              <w:t>Светильник Cascad Pillar 5/100</w:t>
            </w:r>
          </w:p>
        </w:tc>
        <w:tc>
          <w:tcPr>
            <w:tcW w:w="709" w:type="dxa"/>
            <w:vMerge/>
            <w:vAlign w:val="center"/>
          </w:tcPr>
          <w:p w14:paraId="48A14544" w14:textId="0DF9B96E" w:rsidR="00290C15" w:rsidRPr="00290C15" w:rsidRDefault="00290C15" w:rsidP="00290C15">
            <w:pPr>
              <w:ind w:left="-109" w:right="-108" w:firstLine="5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14:paraId="6DEB1FD0" w14:textId="5B1D4C01" w:rsidR="00290C15" w:rsidRPr="00290C15" w:rsidRDefault="00290C15" w:rsidP="00290C15">
            <w:pPr>
              <w:ind w:left="-109" w:right="-108" w:firstLine="5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0304DCB" w14:textId="3E7B5B48" w:rsidR="00290C15" w:rsidRPr="00290C15" w:rsidRDefault="00290C15" w:rsidP="00290C15">
            <w:pPr>
              <w:ind w:left="-109" w:right="-108" w:firstLine="5"/>
              <w:jc w:val="center"/>
              <w:rPr>
                <w:color w:val="auto"/>
                <w:sz w:val="18"/>
                <w:szCs w:val="18"/>
                <w:lang w:val="en-US"/>
              </w:rPr>
            </w:pPr>
            <w:r w:rsidRPr="00290C15">
              <w:rPr>
                <w:color w:val="auto"/>
                <w:sz w:val="18"/>
                <w:szCs w:val="18"/>
              </w:rPr>
              <w:t>600х600х5000</w:t>
            </w:r>
          </w:p>
        </w:tc>
        <w:tc>
          <w:tcPr>
            <w:tcW w:w="992" w:type="dxa"/>
          </w:tcPr>
          <w:p w14:paraId="08255FDB" w14:textId="1166F1C8" w:rsidR="00290C15" w:rsidRPr="00290C15" w:rsidRDefault="00290C15" w:rsidP="00290C15">
            <w:pPr>
              <w:ind w:left="-109" w:right="-108" w:firstLine="5"/>
              <w:jc w:val="center"/>
              <w:rPr>
                <w:color w:val="auto"/>
                <w:sz w:val="18"/>
                <w:szCs w:val="18"/>
              </w:rPr>
            </w:pPr>
            <w:r w:rsidRPr="00290C15">
              <w:rPr>
                <w:color w:val="auto"/>
                <w:sz w:val="18"/>
                <w:szCs w:val="18"/>
              </w:rPr>
              <w:t>108,02</w:t>
            </w:r>
          </w:p>
        </w:tc>
        <w:tc>
          <w:tcPr>
            <w:tcW w:w="850" w:type="dxa"/>
          </w:tcPr>
          <w:p w14:paraId="7779F4D2" w14:textId="4A290BAA" w:rsidR="00290C15" w:rsidRPr="00290C15" w:rsidRDefault="00290C15" w:rsidP="00290C15">
            <w:pPr>
              <w:ind w:left="-109" w:right="-108" w:firstLine="5"/>
              <w:jc w:val="center"/>
              <w:rPr>
                <w:color w:val="auto"/>
                <w:sz w:val="18"/>
                <w:szCs w:val="18"/>
              </w:rPr>
            </w:pPr>
            <w:r w:rsidRPr="00290C15">
              <w:rPr>
                <w:color w:val="auto"/>
                <w:sz w:val="18"/>
                <w:szCs w:val="18"/>
              </w:rPr>
              <w:t>Закладная ЗДФ-0.26-2,2</w:t>
            </w:r>
          </w:p>
        </w:tc>
      </w:tr>
      <w:tr w:rsidR="00290C15" w:rsidRPr="00490D80" w14:paraId="3F67D33A" w14:textId="1CB20D22" w:rsidTr="00290C15">
        <w:trPr>
          <w:trHeight w:val="283"/>
        </w:trPr>
        <w:tc>
          <w:tcPr>
            <w:tcW w:w="3402" w:type="dxa"/>
            <w:vMerge/>
            <w:tcBorders>
              <w:left w:val="nil"/>
              <w:bottom w:val="nil"/>
            </w:tcBorders>
          </w:tcPr>
          <w:p w14:paraId="60930D57" w14:textId="77777777" w:rsidR="00290C15" w:rsidRPr="003111AC" w:rsidRDefault="00290C15" w:rsidP="00290C15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473B254" w14:textId="57B13852" w:rsidR="00290C15" w:rsidRPr="00290C15" w:rsidRDefault="00290C15" w:rsidP="00290C15">
            <w:pPr>
              <w:ind w:left="-109" w:right="-108" w:firstLine="142"/>
              <w:rPr>
                <w:b/>
                <w:bCs/>
                <w:color w:val="auto"/>
                <w:sz w:val="14"/>
                <w:szCs w:val="14"/>
                <w:lang w:val="en-US"/>
              </w:rPr>
            </w:pPr>
            <w:r w:rsidRPr="00290C15">
              <w:rPr>
                <w:color w:val="auto"/>
                <w:sz w:val="16"/>
                <w:szCs w:val="16"/>
              </w:rPr>
              <w:t>Светильник Cascad Pillar 6/100</w:t>
            </w:r>
          </w:p>
        </w:tc>
        <w:tc>
          <w:tcPr>
            <w:tcW w:w="709" w:type="dxa"/>
            <w:vMerge/>
            <w:vAlign w:val="center"/>
          </w:tcPr>
          <w:p w14:paraId="658CED52" w14:textId="77777777" w:rsidR="00290C15" w:rsidRPr="00290C15" w:rsidRDefault="00290C15" w:rsidP="00290C15">
            <w:pPr>
              <w:ind w:left="-109" w:right="-108" w:firstLine="5"/>
              <w:jc w:val="center"/>
              <w:rPr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14:paraId="6A795474" w14:textId="77777777" w:rsidR="00290C15" w:rsidRPr="00290C15" w:rsidRDefault="00290C15" w:rsidP="00290C15">
            <w:pPr>
              <w:ind w:left="-109" w:right="-108" w:firstLine="5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4BA9D509" w14:textId="1D69A895" w:rsidR="00290C15" w:rsidRPr="00290C15" w:rsidRDefault="00290C15" w:rsidP="00290C15">
            <w:pPr>
              <w:ind w:left="-109" w:right="-108" w:firstLine="5"/>
              <w:jc w:val="center"/>
              <w:rPr>
                <w:color w:val="auto"/>
                <w:sz w:val="18"/>
                <w:szCs w:val="18"/>
              </w:rPr>
            </w:pPr>
            <w:r w:rsidRPr="00290C15">
              <w:rPr>
                <w:color w:val="auto"/>
                <w:sz w:val="18"/>
                <w:szCs w:val="18"/>
              </w:rPr>
              <w:t>600х600х6000</w:t>
            </w:r>
          </w:p>
        </w:tc>
        <w:tc>
          <w:tcPr>
            <w:tcW w:w="992" w:type="dxa"/>
          </w:tcPr>
          <w:p w14:paraId="4D5E8D84" w14:textId="3556469F" w:rsidR="00290C15" w:rsidRPr="00290C15" w:rsidRDefault="00290C15" w:rsidP="00290C15">
            <w:pPr>
              <w:ind w:left="-109" w:right="-108" w:firstLine="5"/>
              <w:jc w:val="center"/>
              <w:rPr>
                <w:color w:val="auto"/>
                <w:sz w:val="18"/>
                <w:szCs w:val="18"/>
              </w:rPr>
            </w:pPr>
            <w:r w:rsidRPr="00290C15">
              <w:rPr>
                <w:color w:val="auto"/>
                <w:sz w:val="18"/>
                <w:szCs w:val="18"/>
              </w:rPr>
              <w:t>126,04</w:t>
            </w:r>
          </w:p>
        </w:tc>
        <w:tc>
          <w:tcPr>
            <w:tcW w:w="850" w:type="dxa"/>
          </w:tcPr>
          <w:p w14:paraId="75AE9A1B" w14:textId="23B14ACE" w:rsidR="00290C15" w:rsidRPr="00290C15" w:rsidRDefault="00290C15" w:rsidP="00290C15">
            <w:pPr>
              <w:ind w:left="-109" w:right="-108" w:firstLine="5"/>
              <w:jc w:val="center"/>
              <w:rPr>
                <w:color w:val="auto"/>
                <w:sz w:val="18"/>
                <w:szCs w:val="18"/>
              </w:rPr>
            </w:pPr>
            <w:r w:rsidRPr="00290C15">
              <w:rPr>
                <w:color w:val="auto"/>
                <w:sz w:val="18"/>
                <w:szCs w:val="18"/>
              </w:rPr>
              <w:t>Закладная ЗДФ-0.26-2,5</w:t>
            </w:r>
          </w:p>
        </w:tc>
      </w:tr>
      <w:tr w:rsidR="00290C15" w:rsidRPr="00490D80" w14:paraId="38029F6E" w14:textId="465AE5F5" w:rsidTr="00290C15">
        <w:trPr>
          <w:trHeight w:val="1300"/>
        </w:trPr>
        <w:tc>
          <w:tcPr>
            <w:tcW w:w="3402" w:type="dxa"/>
            <w:vMerge/>
            <w:tcBorders>
              <w:left w:val="nil"/>
              <w:bottom w:val="nil"/>
              <w:right w:val="nil"/>
            </w:tcBorders>
          </w:tcPr>
          <w:p w14:paraId="2AC4EFA9" w14:textId="77777777" w:rsidR="00290C15" w:rsidRPr="003111AC" w:rsidRDefault="00290C15" w:rsidP="00290C15">
            <w:pPr>
              <w:rPr>
                <w:rFonts w:cs="Calibri"/>
                <w:color w:val="000001"/>
                <w:sz w:val="21"/>
                <w:szCs w:val="21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E3A24" w14:textId="77777777" w:rsidR="00290C15" w:rsidRDefault="00290C15" w:rsidP="00290C15">
            <w:pPr>
              <w:pStyle w:val="affb"/>
              <w:jc w:val="both"/>
              <w:rPr>
                <w:rFonts w:ascii="Calibri" w:hAnsi="Calibri" w:cs="Calibri"/>
                <w:color w:val="242021"/>
                <w:sz w:val="20"/>
                <w:szCs w:val="20"/>
              </w:rPr>
            </w:pPr>
          </w:p>
          <w:p w14:paraId="2AE61DD0" w14:textId="46CD4073" w:rsidR="00290C15" w:rsidRPr="00420902" w:rsidRDefault="00290C15" w:rsidP="00290C15">
            <w:pPr>
              <w:pStyle w:val="affb"/>
              <w:jc w:val="both"/>
              <w:rPr>
                <w:rFonts w:ascii="Calibri" w:hAnsi="Calibri" w:cs="Calibri"/>
                <w:color w:val="242021"/>
                <w:sz w:val="20"/>
                <w:szCs w:val="20"/>
              </w:rPr>
            </w:pPr>
            <w:r>
              <w:rPr>
                <w:rFonts w:ascii="Calibri" w:hAnsi="Calibri" w:cs="Calibri"/>
                <w:color w:val="242021"/>
                <w:sz w:val="20"/>
                <w:szCs w:val="20"/>
              </w:rPr>
              <w:t xml:space="preserve">*   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±10% - допустимое отклонение мощности и светового потока от номинальных значений.</w:t>
            </w:r>
          </w:p>
          <w:p w14:paraId="591279A5" w14:textId="4DF0250A" w:rsidR="00290C15" w:rsidRPr="00420902" w:rsidRDefault="00290C15" w:rsidP="00290C15">
            <w:pPr>
              <w:pStyle w:val="affb"/>
              <w:ind w:firstLine="34"/>
              <w:jc w:val="both"/>
              <w:rPr>
                <w:color w:val="242021"/>
                <w:sz w:val="20"/>
                <w:szCs w:val="20"/>
              </w:rPr>
            </w:pPr>
            <w:r>
              <w:rPr>
                <w:rFonts w:ascii="Calibri" w:hAnsi="Calibri" w:cs="Calibri"/>
                <w:color w:val="242021"/>
                <w:sz w:val="20"/>
                <w:szCs w:val="20"/>
              </w:rPr>
              <w:t xml:space="preserve">**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Цвет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покрытия</w:t>
            </w:r>
            <w:r w:rsidRPr="00420902">
              <w:rPr>
                <w:color w:val="242021"/>
                <w:sz w:val="20"/>
                <w:szCs w:val="20"/>
              </w:rPr>
              <w:t xml:space="preserve"> RAL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по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выбору</w:t>
            </w:r>
            <w:r w:rsidRPr="00420902">
              <w:rPr>
                <w:color w:val="242021"/>
                <w:sz w:val="20"/>
                <w:szCs w:val="20"/>
              </w:rPr>
              <w:t xml:space="preserve"> </w:t>
            </w:r>
            <w:r w:rsidRPr="00420902">
              <w:rPr>
                <w:rFonts w:ascii="Calibri" w:hAnsi="Calibri" w:cs="Calibri"/>
                <w:color w:val="242021"/>
                <w:sz w:val="20"/>
                <w:szCs w:val="20"/>
              </w:rPr>
              <w:t>заказчика</w:t>
            </w:r>
            <w:r w:rsidRPr="00420902">
              <w:rPr>
                <w:color w:val="242021"/>
                <w:sz w:val="20"/>
                <w:szCs w:val="20"/>
              </w:rPr>
              <w:t>.</w:t>
            </w:r>
          </w:p>
          <w:p w14:paraId="5B01D086" w14:textId="77777777" w:rsidR="00290C15" w:rsidRPr="00490D80" w:rsidRDefault="00290C15" w:rsidP="00290C15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34D46D" w14:textId="77777777" w:rsidR="00290C15" w:rsidRDefault="00290C15" w:rsidP="00290C15">
            <w:pPr>
              <w:pStyle w:val="affb"/>
              <w:jc w:val="both"/>
              <w:rPr>
                <w:rFonts w:ascii="Calibri" w:hAnsi="Calibri" w:cs="Calibri"/>
                <w:color w:val="242021"/>
                <w:sz w:val="20"/>
                <w:szCs w:val="20"/>
              </w:rPr>
            </w:pPr>
          </w:p>
        </w:tc>
      </w:tr>
    </w:tbl>
    <w:p w14:paraId="4BC96866" w14:textId="77777777" w:rsidR="00364951" w:rsidRPr="009271C2" w:rsidRDefault="00364951" w:rsidP="00364951">
      <w:pPr>
        <w:pStyle w:val="affb"/>
        <w:jc w:val="both"/>
        <w:rPr>
          <w:rFonts w:ascii="Calibri" w:eastAsia="Times New Roman" w:hAnsi="Calibri" w:cs="Calibri"/>
          <w:color w:val="242021"/>
          <w:lang w:eastAsia="ru-RU"/>
        </w:rPr>
      </w:pPr>
      <w:r w:rsidRPr="009271C2">
        <w:rPr>
          <w:rFonts w:ascii="Calibri" w:eastAsia="Times New Roman" w:hAnsi="Calibri" w:cs="Calibri"/>
          <w:color w:val="242021"/>
          <w:lang w:eastAsia="ru-RU"/>
        </w:rPr>
        <w:t>Производитель оставляет за собой право на внесение изменений в конструкцию издели</w:t>
      </w:r>
      <w:r>
        <w:rPr>
          <w:rFonts w:ascii="Calibri" w:eastAsia="Times New Roman" w:hAnsi="Calibri" w:cs="Calibri"/>
          <w:color w:val="242021"/>
          <w:lang w:eastAsia="ru-RU"/>
        </w:rPr>
        <w:t>я</w:t>
      </w:r>
      <w:r w:rsidRPr="00481621">
        <w:rPr>
          <w:rFonts w:ascii="Calibri" w:eastAsia="Times New Roman" w:hAnsi="Calibri" w:cs="Calibri"/>
          <w:color w:val="242021"/>
          <w:lang w:eastAsia="ru-RU"/>
        </w:rPr>
        <w:t xml:space="preserve"> </w:t>
      </w:r>
      <w:r w:rsidRPr="00420902">
        <w:rPr>
          <w:rFonts w:ascii="Calibri" w:eastAsia="Times New Roman" w:hAnsi="Calibri" w:cs="Calibri"/>
          <w:color w:val="242021"/>
          <w:lang w:eastAsia="ru-RU"/>
        </w:rPr>
        <w:t>без предварительного уведомления об этом</w:t>
      </w:r>
      <w:r w:rsidRPr="009271C2">
        <w:rPr>
          <w:rFonts w:ascii="Calibri" w:eastAsia="Times New Roman" w:hAnsi="Calibri" w:cs="Calibri"/>
          <w:color w:val="242021"/>
          <w:lang w:eastAsia="ru-RU"/>
        </w:rPr>
        <w:t xml:space="preserve">, </w:t>
      </w:r>
      <w:r w:rsidRPr="00481621">
        <w:rPr>
          <w:rFonts w:ascii="Calibri" w:eastAsia="Times New Roman" w:hAnsi="Calibri" w:cs="Calibri"/>
          <w:color w:val="242021"/>
          <w:lang w:eastAsia="ru-RU"/>
        </w:rPr>
        <w:t>направляя свои усилия на у</w:t>
      </w:r>
      <w:r>
        <w:rPr>
          <w:rFonts w:ascii="Calibri" w:eastAsia="Times New Roman" w:hAnsi="Calibri" w:cs="Calibri"/>
          <w:color w:val="242021"/>
          <w:lang w:eastAsia="ru-RU"/>
        </w:rPr>
        <w:t>лучшение</w:t>
      </w:r>
      <w:r w:rsidRPr="00481621">
        <w:rPr>
          <w:rFonts w:ascii="Calibri" w:eastAsia="Times New Roman" w:hAnsi="Calibri" w:cs="Calibri"/>
          <w:color w:val="242021"/>
          <w:lang w:eastAsia="ru-RU"/>
        </w:rPr>
        <w:t xml:space="preserve"> потребительской эффективности и надёжности светильника.</w:t>
      </w:r>
    </w:p>
    <w:p w14:paraId="655EEDA7" w14:textId="77777777" w:rsidR="00625466" w:rsidRDefault="00625466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</w:p>
    <w:bookmarkStart w:id="2" w:name="_Toc155864886"/>
    <w:p w14:paraId="2B583C12" w14:textId="77777777" w:rsidR="00625466" w:rsidRPr="00EA3148" w:rsidRDefault="00D72B74" w:rsidP="00625466">
      <w:pPr>
        <w:pStyle w:val="affb"/>
        <w:ind w:firstLine="709"/>
        <w:jc w:val="both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  <w:id w:val="-543209235"/>
          <w:placeholder>
            <w:docPart w:val="99F1D94879F243EA88D1D5B43313AD7D"/>
          </w:placeholder>
          <w15:appearance w15:val="hidden"/>
        </w:sdtPr>
        <w:sdtEndPr/>
        <w:sdtContent>
          <w:r w:rsidR="00625466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3</w:t>
          </w:r>
          <w:r w:rsidR="00625466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. Комплект поставки</w:t>
          </w:r>
        </w:sdtContent>
      </w:sdt>
      <w:bookmarkEnd w:id="2"/>
      <w:r w:rsidR="00625466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p w14:paraId="294FCD45" w14:textId="02CD05CD" w:rsidR="004039F9" w:rsidRDefault="00420902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>Светильник –</w:t>
      </w:r>
      <w:r w:rsidR="008E06FF">
        <w:rPr>
          <w:rFonts w:ascii="Calibri" w:hAnsi="Calibri" w:cs="Calibri"/>
          <w:color w:val="242021"/>
        </w:rPr>
        <w:t xml:space="preserve"> </w:t>
      </w:r>
      <w:r w:rsidRPr="006339EA">
        <w:rPr>
          <w:rFonts w:ascii="Calibri" w:hAnsi="Calibri" w:cs="Calibri"/>
          <w:color w:val="242021"/>
        </w:rPr>
        <w:t xml:space="preserve">1 шт.; </w:t>
      </w:r>
    </w:p>
    <w:p w14:paraId="38D9A1DC" w14:textId="6D1007C7" w:rsidR="00801FA5" w:rsidRDefault="00801FA5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>
        <w:rPr>
          <w:rFonts w:ascii="Calibri" w:hAnsi="Calibri" w:cs="Calibri"/>
          <w:color w:val="242021"/>
        </w:rPr>
        <w:t>Закладная опора – 1 шт;</w:t>
      </w:r>
    </w:p>
    <w:p w14:paraId="1B0758ED" w14:textId="3D9E7FEE" w:rsidR="00801FA5" w:rsidRDefault="00801FA5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>
        <w:rPr>
          <w:rFonts w:ascii="Calibri" w:hAnsi="Calibri" w:cs="Calibri"/>
          <w:color w:val="242021"/>
        </w:rPr>
        <w:t>Комплект метизов – 1шт;</w:t>
      </w:r>
    </w:p>
    <w:p w14:paraId="2E83D490" w14:textId="77777777" w:rsidR="004039F9" w:rsidRDefault="00420902" w:rsidP="004039F9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 xml:space="preserve">Руководство по эксплуатации. Техническое описание. Паспорт – 1 шт.; </w:t>
      </w:r>
    </w:p>
    <w:p w14:paraId="1E89E589" w14:textId="77777777" w:rsidR="003B2F03" w:rsidRDefault="00420902" w:rsidP="00481621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 w:rsidRPr="006339EA">
        <w:rPr>
          <w:rFonts w:ascii="Calibri" w:hAnsi="Calibri" w:cs="Calibri"/>
          <w:color w:val="242021"/>
        </w:rPr>
        <w:t>Упаковка – 1 шт.</w:t>
      </w:r>
    </w:p>
    <w:p w14:paraId="0B56FAFF" w14:textId="77777777" w:rsidR="003B2F03" w:rsidRDefault="003B2F03" w:rsidP="00481621">
      <w:pPr>
        <w:pStyle w:val="affb"/>
        <w:ind w:firstLine="709"/>
        <w:jc w:val="both"/>
        <w:rPr>
          <w:rFonts w:ascii="Calibri" w:hAnsi="Calibri" w:cs="Calibri"/>
          <w:color w:val="242021"/>
        </w:rPr>
      </w:pPr>
    </w:p>
    <w:p w14:paraId="5C39AADF" w14:textId="7B0332ED" w:rsidR="00481621" w:rsidRDefault="00481621" w:rsidP="00481621">
      <w:pPr>
        <w:pStyle w:val="affb"/>
        <w:ind w:firstLine="709"/>
        <w:jc w:val="both"/>
        <w:rPr>
          <w:rFonts w:ascii="Calibri" w:hAnsi="Calibri" w:cs="Calibri"/>
          <w:color w:val="242021"/>
        </w:rPr>
      </w:pPr>
      <w:r>
        <w:rPr>
          <w:rFonts w:ascii="Calibri" w:hAnsi="Calibri" w:cs="Calibri"/>
          <w:color w:val="242021"/>
        </w:rPr>
        <w:br w:type="page"/>
      </w:r>
    </w:p>
    <w:p w14:paraId="448BC590" w14:textId="57B1D4B3" w:rsidR="00420902" w:rsidRPr="00420902" w:rsidRDefault="00420902" w:rsidP="00481621">
      <w:pPr>
        <w:pStyle w:val="affb"/>
        <w:ind w:firstLine="709"/>
        <w:jc w:val="both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420902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lastRenderedPageBreak/>
        <w:t xml:space="preserve">4 ТРЕБОВАНИЯ ПО МОНТАЖУ И ЭКСПЛУАТАЦИИ </w:t>
      </w:r>
    </w:p>
    <w:p w14:paraId="186294FF" w14:textId="18FAC2F2" w:rsidR="003C5943" w:rsidRPr="003C5943" w:rsidRDefault="00420902" w:rsidP="003C5943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4.1 Монтаж и эксплуатация светильника должна производиться в соответствии с паспортом на изделие, а также «Правилами технической эксплуатации электроустановок потребителей»</w:t>
      </w:r>
      <w:r w:rsidR="003C5943" w:rsidRPr="003C5943">
        <w:rPr>
          <w:rFonts w:eastAsia="Times New Roman" w:cs="Calibri"/>
          <w:color w:val="242021"/>
          <w:lang w:eastAsia="ru-RU"/>
        </w:rPr>
        <w:t xml:space="preserve"> (ПЭЭП), «Правил устройств электроустановок» (ПУЭ). </w:t>
      </w:r>
    </w:p>
    <w:p w14:paraId="0F56B582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4.2 Все работы по монтажу, замене, подключению светильника должны проводиться только при отключенном питающем напряжении.</w:t>
      </w:r>
    </w:p>
    <w:p w14:paraId="0C7DF6D3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4.3 Перед вводом в эксплуатацию светильник должен быть заземлен, характеристики заземления должны соответствовать ГОСТ 12.1.030.</w:t>
      </w:r>
    </w:p>
    <w:p w14:paraId="5772B1C7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4.4 Не допускается эксплуатация светильника с поврежденной изоляцией проводов.</w:t>
      </w:r>
    </w:p>
    <w:p w14:paraId="661AF0D0" w14:textId="77777777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 xml:space="preserve">4.5 Нормы качества электроэнергии должны соответствовать требованиям ГОСТ 32144-2013. </w:t>
      </w:r>
    </w:p>
    <w:p w14:paraId="32954D61" w14:textId="77777777" w:rsidR="00420902" w:rsidRPr="009E41AB" w:rsidRDefault="00420902" w:rsidP="00420902">
      <w:pPr>
        <w:pStyle w:val="affb"/>
        <w:rPr>
          <w:rFonts w:ascii="Times New Roman" w:hAnsi="Times New Roman" w:cs="Times New Roman"/>
          <w:sz w:val="20"/>
          <w:szCs w:val="20"/>
        </w:rPr>
      </w:pPr>
    </w:p>
    <w:p w14:paraId="24C658B5" w14:textId="77777777" w:rsidR="00420902" w:rsidRPr="00420902" w:rsidRDefault="00420902" w:rsidP="00420902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420902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5 ИНСТРУКЦИЯ ПО МОНТАЖУ И ПОДКЛЮЧЕНИЮ</w:t>
      </w:r>
    </w:p>
    <w:p w14:paraId="6845E2C1" w14:textId="56CF7315" w:rsidR="00420902" w:rsidRPr="007528B0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auto"/>
          <w:lang w:eastAsia="ru-RU"/>
        </w:rPr>
      </w:pPr>
      <w:r w:rsidRPr="007528B0">
        <w:rPr>
          <w:rFonts w:eastAsia="Times New Roman" w:cs="Calibri"/>
          <w:color w:val="auto"/>
          <w:lang w:eastAsia="ru-RU"/>
        </w:rPr>
        <w:t xml:space="preserve">5.1 Монтаж светильника осуществляется на 4 анкерные шпильки, установленные в </w:t>
      </w:r>
      <w:r w:rsidR="007A58C8">
        <w:rPr>
          <w:rFonts w:eastAsia="Times New Roman" w:cs="Calibri"/>
          <w:color w:val="auto"/>
          <w:lang w:eastAsia="ru-RU"/>
        </w:rPr>
        <w:t>стену.</w:t>
      </w:r>
    </w:p>
    <w:p w14:paraId="460E8EDE" w14:textId="25247429" w:rsidR="00420902" w:rsidRPr="00420902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7528B0">
        <w:rPr>
          <w:rFonts w:eastAsia="Times New Roman" w:cs="Calibri"/>
          <w:color w:val="auto"/>
          <w:lang w:eastAsia="ru-RU"/>
        </w:rPr>
        <w:t>5.2</w:t>
      </w:r>
      <w:r w:rsidR="007A58C8">
        <w:rPr>
          <w:rFonts w:eastAsia="Times New Roman" w:cs="Calibri"/>
          <w:color w:val="auto"/>
          <w:lang w:eastAsia="ru-RU"/>
        </w:rPr>
        <w:t xml:space="preserve"> </w:t>
      </w:r>
      <w:r w:rsidRPr="00420902">
        <w:rPr>
          <w:rFonts w:eastAsia="Times New Roman" w:cs="Calibri"/>
          <w:color w:val="242021"/>
          <w:lang w:eastAsia="ru-RU"/>
        </w:rPr>
        <w:t>Поэтапный монтаж светильника:</w:t>
      </w:r>
    </w:p>
    <w:p w14:paraId="2C93E9D6" w14:textId="77777777" w:rsidR="00E53230" w:rsidRPr="00420902" w:rsidRDefault="00E53230" w:rsidP="00E53230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удалить упаковочный материал со светильника;</w:t>
      </w:r>
    </w:p>
    <w:p w14:paraId="417E8664" w14:textId="5297BBE7" w:rsidR="00E53230" w:rsidRPr="007528B0" w:rsidRDefault="00E53230" w:rsidP="00E53230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auto"/>
          <w:lang w:eastAsia="ru-RU"/>
        </w:rPr>
      </w:pPr>
      <w:r w:rsidRPr="007528B0">
        <w:rPr>
          <w:rFonts w:eastAsia="Times New Roman" w:cs="Calibri"/>
          <w:color w:val="auto"/>
          <w:lang w:eastAsia="ru-RU"/>
        </w:rPr>
        <w:t xml:space="preserve">установить </w:t>
      </w:r>
      <w:r w:rsidR="007A58C8">
        <w:rPr>
          <w:rFonts w:eastAsia="Times New Roman" w:cs="Calibri"/>
          <w:color w:val="auto"/>
          <w:lang w:eastAsia="ru-RU"/>
        </w:rPr>
        <w:t>крепежный кронштейн</w:t>
      </w:r>
      <w:r w:rsidRPr="007528B0">
        <w:rPr>
          <w:rFonts w:eastAsia="Times New Roman" w:cs="Calibri"/>
          <w:color w:val="auto"/>
          <w:lang w:eastAsia="ru-RU"/>
        </w:rPr>
        <w:t xml:space="preserve"> светильника на предварительно подготовленную </w:t>
      </w:r>
      <w:r w:rsidR="007A58C8">
        <w:rPr>
          <w:rFonts w:eastAsia="Times New Roman" w:cs="Calibri"/>
          <w:color w:val="auto"/>
          <w:lang w:eastAsia="ru-RU"/>
        </w:rPr>
        <w:t>стену</w:t>
      </w:r>
      <w:r w:rsidRPr="007528B0">
        <w:rPr>
          <w:rFonts w:eastAsia="Times New Roman" w:cs="Calibri"/>
          <w:color w:val="auto"/>
          <w:lang w:eastAsia="ru-RU"/>
        </w:rPr>
        <w:t xml:space="preserve">; </w:t>
      </w:r>
    </w:p>
    <w:p w14:paraId="2DF68764" w14:textId="403D21D8" w:rsidR="00E53230" w:rsidRPr="007528B0" w:rsidRDefault="00E53230" w:rsidP="00E53230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auto"/>
          <w:lang w:eastAsia="ru-RU"/>
        </w:rPr>
      </w:pPr>
      <w:r w:rsidRPr="007528B0">
        <w:rPr>
          <w:rFonts w:eastAsia="Times New Roman" w:cs="Calibri"/>
          <w:color w:val="auto"/>
          <w:lang w:eastAsia="ru-RU"/>
        </w:rPr>
        <w:t xml:space="preserve">завести вводный провод через отверстие в </w:t>
      </w:r>
      <w:r w:rsidR="007A58C8">
        <w:rPr>
          <w:rFonts w:eastAsia="Times New Roman" w:cs="Calibri"/>
          <w:color w:val="auto"/>
          <w:lang w:eastAsia="ru-RU"/>
        </w:rPr>
        <w:t>задней</w:t>
      </w:r>
      <w:r w:rsidRPr="007528B0">
        <w:rPr>
          <w:rFonts w:eastAsia="Times New Roman" w:cs="Calibri"/>
          <w:color w:val="auto"/>
          <w:lang w:eastAsia="ru-RU"/>
        </w:rPr>
        <w:t xml:space="preserve"> части </w:t>
      </w:r>
      <w:r w:rsidRPr="007528B0">
        <w:rPr>
          <w:color w:val="auto"/>
          <w:sz w:val="24"/>
          <w:szCs w:val="24"/>
        </w:rPr>
        <w:t>закладной</w:t>
      </w:r>
      <w:r w:rsidRPr="007528B0">
        <w:rPr>
          <w:rFonts w:eastAsia="Times New Roman" w:cs="Calibri"/>
          <w:color w:val="auto"/>
          <w:lang w:eastAsia="ru-RU"/>
        </w:rPr>
        <w:t>;</w:t>
      </w:r>
    </w:p>
    <w:p w14:paraId="65B4D1BB" w14:textId="77777777" w:rsidR="00E53230" w:rsidRPr="00420902" w:rsidRDefault="00E53230" w:rsidP="00E53230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color w:val="242021"/>
          <w:lang w:eastAsia="ru-RU"/>
        </w:rPr>
        <w:t>подключить питающий провод L и N</w:t>
      </w:r>
      <w:r w:rsidRPr="00E53230">
        <w:rPr>
          <w:rFonts w:eastAsia="Times New Roman" w:cs="Calibri"/>
          <w:color w:val="auto"/>
          <w:lang w:eastAsia="ru-RU"/>
        </w:rPr>
        <w:t xml:space="preserve">, заземление </w:t>
      </w:r>
      <w:r w:rsidRPr="00420902">
        <w:rPr>
          <w:rFonts w:eastAsia="Times New Roman" w:cs="Calibri"/>
          <w:color w:val="242021"/>
          <w:lang w:eastAsia="ru-RU"/>
        </w:rPr>
        <w:t>согласно схеме</w:t>
      </w:r>
      <w:r>
        <w:rPr>
          <w:rFonts w:eastAsia="Times New Roman" w:cs="Calibri"/>
          <w:color w:val="242021"/>
          <w:lang w:eastAsia="ru-RU"/>
        </w:rPr>
        <w:t>;</w:t>
      </w:r>
    </w:p>
    <w:p w14:paraId="65C408D6" w14:textId="42571D88" w:rsidR="00E53230" w:rsidRPr="00E53230" w:rsidRDefault="00E53230" w:rsidP="00E53230">
      <w:pPr>
        <w:pStyle w:val="aff9"/>
        <w:numPr>
          <w:ilvl w:val="0"/>
          <w:numId w:val="4"/>
        </w:numPr>
        <w:spacing w:before="0" w:after="0" w:line="240" w:lineRule="auto"/>
        <w:ind w:left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>у</w:t>
      </w:r>
      <w:r w:rsidRPr="00954A9D">
        <w:rPr>
          <w:rFonts w:eastAsia="Times New Roman" w:cs="Calibri"/>
          <w:color w:val="242021"/>
          <w:lang w:eastAsia="ru-RU"/>
        </w:rPr>
        <w:t>становит</w:t>
      </w:r>
      <w:r>
        <w:rPr>
          <w:rFonts w:eastAsia="Times New Roman" w:cs="Calibri"/>
          <w:color w:val="242021"/>
          <w:lang w:eastAsia="ru-RU"/>
        </w:rPr>
        <w:t>ь</w:t>
      </w:r>
      <w:r w:rsidRPr="00954A9D">
        <w:rPr>
          <w:rFonts w:eastAsia="Times New Roman" w:cs="Calibri"/>
          <w:color w:val="242021"/>
          <w:lang w:eastAsia="ru-RU"/>
        </w:rPr>
        <w:t xml:space="preserve"> основание светильника на </w:t>
      </w:r>
      <w:r w:rsidR="00AA046C">
        <w:rPr>
          <w:rFonts w:eastAsia="Times New Roman" w:cs="Calibri"/>
          <w:color w:val="242021"/>
          <w:lang w:eastAsia="ru-RU"/>
        </w:rPr>
        <w:t xml:space="preserve">кронштейн в задней </w:t>
      </w:r>
      <w:r>
        <w:rPr>
          <w:rFonts w:eastAsia="Times New Roman" w:cs="Calibri"/>
          <w:color w:val="242021"/>
          <w:lang w:eastAsia="ru-RU"/>
        </w:rPr>
        <w:t>част</w:t>
      </w:r>
      <w:r w:rsidR="00AA046C">
        <w:rPr>
          <w:rFonts w:eastAsia="Times New Roman" w:cs="Calibri"/>
          <w:color w:val="242021"/>
          <w:lang w:eastAsia="ru-RU"/>
        </w:rPr>
        <w:t>и</w:t>
      </w:r>
      <w:r w:rsidRPr="00954A9D">
        <w:rPr>
          <w:rFonts w:eastAsia="Times New Roman" w:cs="Calibri"/>
          <w:color w:val="242021"/>
          <w:lang w:eastAsia="ru-RU"/>
        </w:rPr>
        <w:t xml:space="preserve"> и закрепит</w:t>
      </w:r>
      <w:r>
        <w:rPr>
          <w:rFonts w:eastAsia="Times New Roman" w:cs="Calibri"/>
          <w:color w:val="242021"/>
          <w:lang w:eastAsia="ru-RU"/>
        </w:rPr>
        <w:t>ь</w:t>
      </w:r>
      <w:r w:rsidRPr="00954A9D">
        <w:rPr>
          <w:rFonts w:eastAsia="Times New Roman" w:cs="Calibri"/>
          <w:color w:val="242021"/>
          <w:lang w:eastAsia="ru-RU"/>
        </w:rPr>
        <w:t xml:space="preserve"> его при помощи </w:t>
      </w:r>
      <w:r>
        <w:rPr>
          <w:rFonts w:eastAsia="Times New Roman" w:cs="Calibri"/>
          <w:color w:val="242021"/>
          <w:lang w:eastAsia="ru-RU"/>
        </w:rPr>
        <w:t>ант</w:t>
      </w:r>
      <w:r w:rsidR="007528B0">
        <w:rPr>
          <w:rFonts w:eastAsia="Times New Roman" w:cs="Calibri"/>
          <w:color w:val="242021"/>
          <w:lang w:eastAsia="ru-RU"/>
        </w:rPr>
        <w:t>и</w:t>
      </w:r>
      <w:r>
        <w:rPr>
          <w:rFonts w:eastAsia="Times New Roman" w:cs="Calibri"/>
          <w:color w:val="242021"/>
          <w:lang w:eastAsia="ru-RU"/>
        </w:rPr>
        <w:t>вандальных винтов.</w:t>
      </w:r>
      <w:r w:rsidR="00DA4725" w:rsidRPr="00DA4725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f4"/>
        <w:tblW w:w="112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4768"/>
      </w:tblGrid>
      <w:tr w:rsidR="00420902" w14:paraId="06BBB8FF" w14:textId="77777777" w:rsidTr="00DA4725">
        <w:trPr>
          <w:trHeight w:val="2459"/>
          <w:jc w:val="center"/>
        </w:trPr>
        <w:tc>
          <w:tcPr>
            <w:tcW w:w="6521" w:type="dxa"/>
          </w:tcPr>
          <w:p w14:paraId="4E2FD2F7" w14:textId="5695DA8D" w:rsidR="00420902" w:rsidRDefault="007A180A" w:rsidP="007A180A">
            <w:pPr>
              <w:pStyle w:val="affb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A180A">
              <w:rPr>
                <w:rFonts w:ascii="Times New Roman" w:hAnsi="Times New Roman" w:cs="Times New Roman"/>
                <w:sz w:val="20"/>
                <w:szCs w:val="20"/>
              </w:rPr>
              <w:drawing>
                <wp:anchor distT="0" distB="0" distL="114300" distR="114300" simplePos="0" relativeHeight="251679744" behindDoc="0" locked="0" layoutInCell="1" allowOverlap="1" wp14:anchorId="69F96D9C" wp14:editId="728CD99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137160</wp:posOffset>
                  </wp:positionV>
                  <wp:extent cx="2079748" cy="238125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9748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FEF" w:rsidRPr="001E3B4C"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5A32B0D0" wp14:editId="4ACF4D1D">
                  <wp:simplePos x="0" y="0"/>
                  <wp:positionH relativeFrom="column">
                    <wp:posOffset>2354580</wp:posOffset>
                  </wp:positionH>
                  <wp:positionV relativeFrom="paragraph">
                    <wp:posOffset>586105</wp:posOffset>
                  </wp:positionV>
                  <wp:extent cx="1600200" cy="984885"/>
                  <wp:effectExtent l="0" t="0" r="0" b="571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6" b="12788"/>
                          <a:stretch/>
                        </pic:blipFill>
                        <pic:spPr bwMode="auto">
                          <a:xfrm>
                            <a:off x="0" y="0"/>
                            <a:ext cx="1600200" cy="9848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FE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768" w:type="dxa"/>
          </w:tcPr>
          <w:p w14:paraId="1BBD2181" w14:textId="13820689" w:rsidR="00420902" w:rsidRDefault="00420902" w:rsidP="00841DD5">
            <w:pPr>
              <w:pStyle w:val="affb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5E75D" w14:textId="0E8B80B6" w:rsidR="00420902" w:rsidRPr="00420902" w:rsidRDefault="00420902" w:rsidP="00841DD5">
            <w:pP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Подключите питающий</w:t>
            </w:r>
            <w:r w:rsidR="003111AC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кабель к выключателю</w:t>
            </w:r>
          </w:p>
          <w:p w14:paraId="7CBB7AA5" w14:textId="77777777" w:rsidR="00921353" w:rsidRDefault="00420902" w:rsidP="00921353">
            <w:pPr>
              <w:ind w:right="-250"/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автоматическому 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>QF1</w:t>
            </w:r>
            <w:r w:rsidR="00921353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(L-фаза) и клеммам 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>XT3</w:t>
            </w: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,</w:t>
            </w:r>
            <w:r w:rsidRPr="00420902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XT4</w:t>
            </w:r>
            <w:r w:rsidR="00921353">
              <w:rPr>
                <w:rFonts w:eastAsia="Times New Roman" w:cs="Calibri"/>
                <w:b/>
                <w:color w:val="151616"/>
                <w:sz w:val="20"/>
                <w:szCs w:val="20"/>
                <w:lang w:eastAsia="ru-RU"/>
              </w:rPr>
              <w:t xml:space="preserve"> </w:t>
            </w:r>
          </w:p>
          <w:p w14:paraId="4D6DF178" w14:textId="3F5CFEE2" w:rsidR="00420902" w:rsidRDefault="00420902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42090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(N-ноль, - земля)</w:t>
            </w:r>
          </w:p>
          <w:p w14:paraId="357E4A23" w14:textId="77777777" w:rsidR="00921353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</w:p>
          <w:p w14:paraId="7A3480C1" w14:textId="35870233" w:rsidR="00921353" w:rsidRDefault="000A75FF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1-2, </w:t>
            </w:r>
            <w:r w:rsid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4 – провод ПВС 2х0,75</w:t>
            </w:r>
          </w:p>
          <w:p w14:paraId="2B3EC294" w14:textId="62A05488" w:rsidR="000A75FF" w:rsidRDefault="000A75FF" w:rsidP="000A75FF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3 – провод ПВС 2х1,5</w:t>
            </w:r>
          </w:p>
          <w:p w14:paraId="176C2E54" w14:textId="05F1ABCC" w:rsidR="000A75FF" w:rsidRDefault="000A75FF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А1 – модуль светодиодный</w:t>
            </w:r>
          </w:p>
          <w:p w14:paraId="28E687F8" w14:textId="0391519A" w:rsidR="00921353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А2 – источник питания</w:t>
            </w:r>
          </w:p>
          <w:p w14:paraId="6322552F" w14:textId="08372EDE" w:rsidR="00921353" w:rsidRPr="00921353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QF1 – выключатель автоматический двухпол</w:t>
            </w:r>
            <w:r w:rsidR="000C4885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ю</w:t>
            </w: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сный</w:t>
            </w:r>
            <w:r w:rsidR="00BF7672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10А</w:t>
            </w:r>
          </w:p>
          <w:p w14:paraId="48EEEA98" w14:textId="198D364C" w:rsidR="00921353" w:rsidRPr="000C4885" w:rsidRDefault="00921353" w:rsidP="00921353">
            <w:pPr>
              <w:ind w:right="-250"/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</w:pPr>
            <w:r w:rsidRPr="00921353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>XT1 - XT4 – колодка клеммная</w:t>
            </w:r>
            <w:r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Calibri"/>
                <w:color w:val="151616"/>
                <w:sz w:val="20"/>
                <w:szCs w:val="20"/>
                <w:lang w:val="en-US" w:eastAsia="ru-RU"/>
              </w:rPr>
              <w:t>WAGO</w:t>
            </w:r>
            <w:r w:rsidR="000C4885">
              <w:rPr>
                <w:rFonts w:eastAsia="Times New Roman" w:cs="Calibri"/>
                <w:color w:val="151616"/>
                <w:sz w:val="20"/>
                <w:szCs w:val="20"/>
                <w:lang w:eastAsia="ru-RU"/>
              </w:rPr>
              <w:t xml:space="preserve"> 222-412</w:t>
            </w:r>
          </w:p>
          <w:p w14:paraId="53B75D8B" w14:textId="14381A6F" w:rsidR="00921353" w:rsidRDefault="00921353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2362FD72" w14:textId="0EB4CF46" w:rsidR="00DA4725" w:rsidRDefault="00DA4725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31A09E3C" w14:textId="4C69D669" w:rsidR="00DA4725" w:rsidRDefault="00DA4725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79E33F48" w14:textId="77777777" w:rsidR="00DA4725" w:rsidRDefault="00DA4725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1DFFA50B" w14:textId="77777777" w:rsidR="00DA4725" w:rsidRDefault="00DA4725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736B6272" w14:textId="77777777" w:rsidR="00DA4725" w:rsidRDefault="00DA4725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79ACAC3E" w14:textId="77777777" w:rsidR="00DA4725" w:rsidRDefault="00DA4725" w:rsidP="00841DD5">
            <w:pPr>
              <w:rPr>
                <w:rFonts w:eastAsia="Times New Roman" w:cs="Times New Roman"/>
                <w:color w:val="151616"/>
                <w:sz w:val="16"/>
                <w:szCs w:val="16"/>
                <w:lang w:eastAsia="ru-RU"/>
              </w:rPr>
            </w:pPr>
          </w:p>
          <w:p w14:paraId="0369A3C0" w14:textId="4F20D271" w:rsidR="00BF7672" w:rsidRPr="00BF7672" w:rsidRDefault="00BF7672" w:rsidP="00841DD5">
            <w:pPr>
              <w:rPr>
                <w:rFonts w:eastAsia="Times New Roman" w:cs="Times New Roman"/>
                <w:color w:val="151616"/>
                <w:sz w:val="20"/>
                <w:szCs w:val="20"/>
                <w:lang w:eastAsia="ru-RU"/>
              </w:rPr>
            </w:pPr>
          </w:p>
        </w:tc>
      </w:tr>
    </w:tbl>
    <w:p w14:paraId="54CBDFB9" w14:textId="2EFB0532" w:rsidR="009E41AB" w:rsidRDefault="00420902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 w:rsidRPr="00420902">
        <w:rPr>
          <w:rFonts w:eastAsia="Times New Roman" w:cs="Calibri"/>
          <w:b/>
          <w:color w:val="242021"/>
          <w:lang w:eastAsia="ru-RU"/>
        </w:rPr>
        <w:t>ВНИМАНИЕ</w:t>
      </w:r>
      <w:r>
        <w:rPr>
          <w:rFonts w:eastAsia="Times New Roman" w:cs="Calibri"/>
          <w:b/>
          <w:color w:val="242021"/>
          <w:lang w:eastAsia="ru-RU"/>
        </w:rPr>
        <w:t>!</w:t>
      </w:r>
      <w:r w:rsidR="00F16E49">
        <w:rPr>
          <w:rFonts w:eastAsia="Times New Roman" w:cs="Calibri"/>
          <w:b/>
          <w:color w:val="242021"/>
          <w:lang w:eastAsia="ru-RU"/>
        </w:rPr>
        <w:t xml:space="preserve"> </w:t>
      </w:r>
      <w:r w:rsidR="009E41AB" w:rsidRPr="009E41AB">
        <w:rPr>
          <w:rFonts w:eastAsia="Times New Roman" w:cs="Calibri"/>
          <w:color w:val="242021"/>
          <w:lang w:eastAsia="ru-RU"/>
        </w:rPr>
        <w:t>ПЕРЕД ПОДКЛЮЧЕНИЕМ СВЕТИЛЬНИКА К ПИТАЮЩЕЙ СЕТИ НЕОБХОДИМО УБЕДИТЬСЯ В СООТВЕТСТВИИ НАПРЯЖЕНИЯ ПИТАНИЯ ПАРАМЕТРАМ СВЕТИЛЬНИКА!</w:t>
      </w:r>
    </w:p>
    <w:p w14:paraId="12B90518" w14:textId="31517B71" w:rsidR="009271C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5.4 </w:t>
      </w:r>
      <w:r w:rsidR="009271C2" w:rsidRPr="009271C2">
        <w:rPr>
          <w:rFonts w:eastAsia="Times New Roman" w:cs="Calibri"/>
          <w:color w:val="242021"/>
          <w:lang w:eastAsia="ru-RU"/>
        </w:rPr>
        <w:t xml:space="preserve">Эксплуатационное обслуживание светильника заключается в протирке </w:t>
      </w:r>
      <w:r w:rsidRPr="00A64EEB">
        <w:rPr>
          <w:rFonts w:eastAsia="Times New Roman" w:cs="Calibri"/>
          <w:color w:val="242021"/>
          <w:lang w:eastAsia="ru-RU"/>
        </w:rPr>
        <w:t xml:space="preserve">светодиодного модуля </w:t>
      </w:r>
      <w:r w:rsidR="009271C2" w:rsidRPr="009271C2">
        <w:rPr>
          <w:rFonts w:eastAsia="Times New Roman" w:cs="Calibri"/>
          <w:color w:val="242021"/>
          <w:lang w:eastAsia="ru-RU"/>
        </w:rPr>
        <w:t>мягкой тканью, по мере необходимости.</w:t>
      </w:r>
    </w:p>
    <w:p w14:paraId="1D2E39A7" w14:textId="632B5224" w:rsidR="009271C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5.5   </w:t>
      </w:r>
      <w:r w:rsidR="009271C2" w:rsidRPr="009271C2">
        <w:rPr>
          <w:rFonts w:eastAsia="Times New Roman" w:cs="Calibri"/>
          <w:color w:val="242021"/>
          <w:lang w:eastAsia="ru-RU"/>
        </w:rPr>
        <w:t>В случае возникновения неисправности необходимо сразу отключить светильник от питающей сети.</w:t>
      </w:r>
    </w:p>
    <w:p w14:paraId="48385732" w14:textId="34760669" w:rsidR="00A64EEB" w:rsidRPr="00420902" w:rsidRDefault="00A64EEB" w:rsidP="00A64EEB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5.6 </w:t>
      </w:r>
      <w:r w:rsidRPr="00420902">
        <w:rPr>
          <w:rFonts w:eastAsia="Times New Roman" w:cs="Calibri"/>
          <w:color w:val="242021"/>
          <w:lang w:eastAsia="ru-RU"/>
        </w:rPr>
        <w:t xml:space="preserve">Безопасность эксплуатации светотехнического оборудования обеспечивается соблюдением настоящей инструкции. </w:t>
      </w:r>
    </w:p>
    <w:p w14:paraId="1333A476" w14:textId="00FC1E84" w:rsidR="00420902" w:rsidRPr="00420902" w:rsidRDefault="00A64EEB" w:rsidP="00420902">
      <w:pPr>
        <w:spacing w:before="0" w:after="0" w:line="240" w:lineRule="auto"/>
        <w:ind w:firstLine="709"/>
        <w:jc w:val="both"/>
        <w:rPr>
          <w:rFonts w:eastAsia="Times New Roman" w:cs="Calibri"/>
          <w:color w:val="242021"/>
          <w:lang w:eastAsia="ru-RU"/>
        </w:rPr>
      </w:pPr>
      <w:r>
        <w:rPr>
          <w:rFonts w:eastAsia="Times New Roman" w:cs="Calibri"/>
          <w:color w:val="242021"/>
          <w:lang w:eastAsia="ru-RU"/>
        </w:rPr>
        <w:t xml:space="preserve">5.7 </w:t>
      </w:r>
      <w:r w:rsidR="00420902" w:rsidRPr="00420902">
        <w:rPr>
          <w:rFonts w:eastAsia="Times New Roman" w:cs="Calibri"/>
          <w:color w:val="242021"/>
          <w:lang w:eastAsia="ru-RU"/>
        </w:rPr>
        <w:t>Нарушение правил установки угрожает безопасной эксплуатации изделия и влечёт утрату гарантийных обязательств.</w:t>
      </w:r>
    </w:p>
    <w:p w14:paraId="184A4975" w14:textId="6FA47514" w:rsidR="009837F0" w:rsidRPr="003111AC" w:rsidRDefault="009837F0" w:rsidP="00E47D53">
      <w:pPr>
        <w:pStyle w:val="affb"/>
        <w:ind w:left="993"/>
        <w:rPr>
          <w:rFonts w:ascii="Times New Roman" w:hAnsi="Times New Roman"/>
          <w:sz w:val="20"/>
          <w:szCs w:val="20"/>
        </w:rPr>
      </w:pPr>
    </w:p>
    <w:p w14:paraId="2A0AFA26" w14:textId="130DED03" w:rsidR="0058481A" w:rsidRPr="00EA3148" w:rsidRDefault="005256C8" w:rsidP="00EA3148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r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6</w:t>
      </w:r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. ТРАНСПОРТИРОВАНИЕ И ХРАНЕНИЕ</w:t>
      </w:r>
    </w:p>
    <w:p w14:paraId="4A911B90" w14:textId="608F11BA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6339EA">
        <w:rPr>
          <w:rFonts w:ascii="Calibri" w:hAnsi="Calibri" w:cs="Calibri"/>
        </w:rPr>
        <w:t xml:space="preserve">.1 Светильник поставляется упакованным в пленке воздушно-пупырчатой и упакована поверх стретч-пленкой. </w:t>
      </w:r>
    </w:p>
    <w:p w14:paraId="375C761C" w14:textId="25E85D2B" w:rsidR="00872866" w:rsidRPr="006339EA" w:rsidRDefault="00BD5135" w:rsidP="00872866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872866">
        <w:rPr>
          <w:rFonts w:ascii="Calibri" w:hAnsi="Calibri" w:cs="Calibri"/>
        </w:rPr>
        <w:t xml:space="preserve">.2 </w:t>
      </w:r>
      <w:r w:rsidR="00872866" w:rsidRPr="006339EA">
        <w:rPr>
          <w:rFonts w:ascii="Calibri" w:hAnsi="Calibri" w:cs="Calibri"/>
        </w:rPr>
        <w:t>Светильник транспортируется всеми видами крытого транспорта в соответствии с правилами, действующими на каждом используемом виде транспорта.</w:t>
      </w:r>
    </w:p>
    <w:p w14:paraId="63810174" w14:textId="7EAAE393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6339EA" w:rsidRPr="006339EA">
        <w:rPr>
          <w:rFonts w:ascii="Calibri" w:hAnsi="Calibri" w:cs="Calibri"/>
        </w:rPr>
        <w:t xml:space="preserve">.3 Условия транспортирования в части воздействия климатических факторов должны соответствовать группе 5 по ГОСТ 15150. </w:t>
      </w:r>
    </w:p>
    <w:p w14:paraId="67219DD9" w14:textId="38831E77" w:rsidR="006339EA" w:rsidRPr="006339EA" w:rsidRDefault="00BD5135" w:rsidP="006339EA">
      <w:pPr>
        <w:pStyle w:val="affb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6339EA" w:rsidRPr="006339EA">
        <w:rPr>
          <w:rFonts w:ascii="Calibri" w:hAnsi="Calibri" w:cs="Calibri"/>
        </w:rPr>
        <w:t>.</w:t>
      </w:r>
      <w:r>
        <w:rPr>
          <w:rFonts w:ascii="Calibri" w:hAnsi="Calibri" w:cs="Calibri"/>
        </w:rPr>
        <w:t>4</w:t>
      </w:r>
      <w:r w:rsidR="006339EA" w:rsidRPr="006339EA">
        <w:rPr>
          <w:rFonts w:ascii="Calibri" w:hAnsi="Calibri" w:cs="Calibri"/>
        </w:rPr>
        <w:t xml:space="preserve"> Условия хранения светильника в упаковке изготовителя в части воздействия климатических факторов должны соответствовать условиям хранения 3 по ГОСТ 15150, категория среды – слабоагрессивная.</w:t>
      </w:r>
    </w:p>
    <w:p w14:paraId="2F0F0475" w14:textId="77777777" w:rsidR="00DB016E" w:rsidRPr="009E41AB" w:rsidRDefault="00DB016E" w:rsidP="00DB016E">
      <w:pPr>
        <w:pStyle w:val="affb"/>
        <w:ind w:firstLine="709"/>
        <w:jc w:val="both"/>
        <w:rPr>
          <w:rFonts w:ascii="Calibri" w:hAnsi="Calibri" w:cs="Calibri"/>
          <w:color w:val="242021"/>
          <w:sz w:val="20"/>
          <w:szCs w:val="20"/>
        </w:rPr>
      </w:pPr>
    </w:p>
    <w:p w14:paraId="1454455B" w14:textId="32D93F1D" w:rsidR="00F17EDC" w:rsidRPr="00EA3148" w:rsidRDefault="00AC7766" w:rsidP="00F17EDC">
      <w:pPr>
        <w:pStyle w:val="affb"/>
        <w:ind w:firstLine="709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bookmarkStart w:id="3" w:name="_Toc155864889"/>
      <w:r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7</w:t>
      </w:r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>. Сведения об утилизации</w:t>
      </w:r>
      <w:bookmarkEnd w:id="3"/>
      <w:r w:rsidR="00F17EDC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p w14:paraId="207D7073" w14:textId="13662D2F" w:rsidR="008E38E6" w:rsidRDefault="00764E9C" w:rsidP="008E38E6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lastRenderedPageBreak/>
        <w:t>Выработавший свой срок службы светильник относится к отходам IV класса опасности (мало опасные). По ис</w:t>
      </w:r>
      <w:r w:rsidR="00340BAE">
        <w:rPr>
          <w:rFonts w:ascii="Calibri" w:hAnsi="Calibri" w:cs="Calibri"/>
        </w:rPr>
        <w:t>течении срока службы светильник</w:t>
      </w:r>
      <w:r w:rsidRPr="00764E9C">
        <w:rPr>
          <w:rFonts w:ascii="Calibri" w:hAnsi="Calibri" w:cs="Calibri"/>
        </w:rPr>
        <w:t xml:space="preserve"> разобрать на детали, рассортировать по видам материалов и сдать в специализированные организации по приемке и переработки вторсырья.</w:t>
      </w:r>
      <w:bookmarkStart w:id="4" w:name="_Toc155864891"/>
      <w:bookmarkStart w:id="5" w:name="_Hlk147055359"/>
      <w:r w:rsidR="008E38E6">
        <w:rPr>
          <w:rFonts w:ascii="Calibri" w:hAnsi="Calibri" w:cs="Calibri"/>
        </w:rPr>
        <w:t xml:space="preserve"> </w:t>
      </w:r>
    </w:p>
    <w:p w14:paraId="51E01D18" w14:textId="77777777" w:rsidR="00921353" w:rsidRPr="00921353" w:rsidRDefault="00921353" w:rsidP="008E38E6">
      <w:pPr>
        <w:pStyle w:val="affb"/>
        <w:ind w:firstLine="709"/>
        <w:jc w:val="both"/>
        <w:rPr>
          <w:rFonts w:ascii="Calibri" w:hAnsi="Calibri" w:cs="Calibri"/>
          <w:sz w:val="20"/>
          <w:szCs w:val="20"/>
        </w:rPr>
      </w:pPr>
    </w:p>
    <w:p w14:paraId="1B2BB171" w14:textId="4C0CC20E" w:rsidR="0058481A" w:rsidRPr="00EA3148" w:rsidRDefault="00D72B74" w:rsidP="008E38E6">
      <w:pPr>
        <w:pStyle w:val="affb"/>
        <w:ind w:firstLine="709"/>
        <w:jc w:val="both"/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</w:pPr>
      <w:sdt>
        <w:sdtPr>
          <w:rPr>
            <w:rFonts w:ascii="Calibri" w:hAnsi="Calibri" w:cs="Calibri"/>
            <w:b/>
            <w:caps/>
            <w:color w:val="004067" w:themeColor="accent6" w:themeTint="E6"/>
            <w:sz w:val="26"/>
            <w:szCs w:val="26"/>
          </w:rPr>
          <w:id w:val="1479722035"/>
          <w:placeholder>
            <w:docPart w:val="A9589B84F34E419C93F035DD36C7649B"/>
          </w:placeholder>
          <w15:appearance w15:val="hidden"/>
        </w:sdtPr>
        <w:sdtEndPr/>
        <w:sdtContent>
          <w:r w:rsidR="00AC7766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8</w:t>
          </w:r>
          <w:r w:rsidR="00F17EDC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 xml:space="preserve">. </w:t>
          </w:r>
          <w:r w:rsidR="001E613B" w:rsidRPr="00EA3148">
            <w:rPr>
              <w:rFonts w:ascii="Calibri" w:hAnsi="Calibri" w:cs="Calibri"/>
              <w:b/>
              <w:caps/>
              <w:color w:val="004067" w:themeColor="accent6" w:themeTint="E6"/>
              <w:sz w:val="26"/>
              <w:szCs w:val="26"/>
            </w:rPr>
            <w:t>Гарантийные обязательства</w:t>
          </w:r>
        </w:sdtContent>
      </w:sdt>
      <w:bookmarkEnd w:id="4"/>
      <w:r w:rsidR="001E613B" w:rsidRPr="00EA3148">
        <w:rPr>
          <w:rFonts w:ascii="Calibri" w:hAnsi="Calibri" w:cs="Calibri"/>
          <w:b/>
          <w:caps/>
          <w:color w:val="004067" w:themeColor="accent6" w:themeTint="E6"/>
          <w:sz w:val="26"/>
          <w:szCs w:val="26"/>
        </w:rPr>
        <w:t xml:space="preserve"> </w:t>
      </w:r>
    </w:p>
    <w:bookmarkEnd w:id="5"/>
    <w:p w14:paraId="14F92766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8.1 Изготовитель гарантирует соответствие светильника технической документации изготовителя при соблюдении потребителем условий хранения, транспортировки, монтажа и эксплуатации.</w:t>
      </w:r>
    </w:p>
    <w:p w14:paraId="35691DA4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8.2 Гарантия на изделие, в т.ч. на несущие конструкции, составляет 12 месяцев со дня ввода светильника в эксплуатацию, но не более 18 месяцев со дня изготовления, при условии соблюдения требований хранения, транспортировки, эксплуатации.</w:t>
      </w:r>
    </w:p>
    <w:p w14:paraId="1CA2EF2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8.3 Гарантийный срок на электрическую часть – 60 месяцев со дня отгрузки, при условии соблюдения требований по хранению, монтажу и эксплуатации. </w:t>
      </w:r>
    </w:p>
    <w:p w14:paraId="31BD651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8.4 Гарантия не распространяется в случае:</w:t>
      </w:r>
    </w:p>
    <w:p w14:paraId="49DBE67E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превышения питающего напряжения и частоты питающей сети, неправильного подключения.</w:t>
      </w:r>
    </w:p>
    <w:p w14:paraId="14264006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наличия признаков постороннего вмешательства, нарушения заводского монтажа, внесения любых конструктивных изменений в светильник потребителем;</w:t>
      </w:r>
    </w:p>
    <w:p w14:paraId="1A72EE43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наличия механических повреждении, в том числе, трещин, сколов, разломов, разрывов корпуса или платы и т.п.; тепловых повреждений, в том числе, следов паяльника, оплавления, брызг припоя и т.п.; химических повреждений, в том числе, окислении, разъедания металлизации; следов коррозии или корродирования, конденсата или морского соляного тумана и т.п.;</w:t>
      </w:r>
    </w:p>
    <w:p w14:paraId="462B5023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использования устройства в зонах повышенного воздействия электромагнитных полей. </w:t>
      </w:r>
    </w:p>
    <w:p w14:paraId="06AE39B7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8.5 Гарантия не распространяются на светильник: </w:t>
      </w:r>
    </w:p>
    <w:p w14:paraId="64E8E3A4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без Паспорта с датой продажи и штампа предприятия-изготовителя; </w:t>
      </w:r>
    </w:p>
    <w:p w14:paraId="5571F354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с видимыми механическими повреждениями, в том числе возникшими из-за актов вандализма, хищений и стихийных бедствий.</w:t>
      </w:r>
    </w:p>
    <w:p w14:paraId="0F90B4CF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8.6 Предприятие-изготовитель не несет ответственности за естественный износ деталей, а также за повреждения, произошедшие вследствие неправильного обслуживания при эксплуатации и неправильного хранения изделия.</w:t>
      </w:r>
    </w:p>
    <w:p w14:paraId="3D753421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8.7 Производитель обязуется произвести гарантийный ремонт вышедшего из строя светильника при условии соблюдения пользователем правил эксплуатации изделия.</w:t>
      </w:r>
    </w:p>
    <w:p w14:paraId="545DA20A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8.8 В случае выхода из строя светильника во время гарантийного срока, при соблюдении правил эксплуатации потребитель обязан: </w:t>
      </w:r>
    </w:p>
    <w:p w14:paraId="271E417C" w14:textId="77777777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14:paraId="4EC30272" w14:textId="312B5E4C" w:rsidR="00764E9C" w:rsidRPr="00764E9C" w:rsidRDefault="00764E9C" w:rsidP="00B62A9A">
      <w:pPr>
        <w:pStyle w:val="affb"/>
        <w:numPr>
          <w:ilvl w:val="0"/>
          <w:numId w:val="3"/>
        </w:numPr>
        <w:ind w:left="0" w:firstLine="34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предъявить претензии в установленном порядке</w:t>
      </w:r>
      <w:r>
        <w:rPr>
          <w:rFonts w:ascii="Calibri" w:hAnsi="Calibri" w:cs="Calibri"/>
        </w:rPr>
        <w:t>.</w:t>
      </w:r>
      <w:r w:rsidRPr="00764E9C">
        <w:rPr>
          <w:rFonts w:ascii="Calibri" w:hAnsi="Calibri" w:cs="Calibri"/>
        </w:rPr>
        <w:t xml:space="preserve"> </w:t>
      </w:r>
    </w:p>
    <w:p w14:paraId="2A41A56F" w14:textId="77777777" w:rsidR="00764E9C" w:rsidRPr="00764E9C" w:rsidRDefault="00764E9C" w:rsidP="00764E9C">
      <w:pPr>
        <w:pStyle w:val="affb"/>
        <w:ind w:firstLine="709"/>
        <w:jc w:val="both"/>
        <w:rPr>
          <w:rFonts w:ascii="Calibri" w:hAnsi="Calibri" w:cs="Calibri"/>
        </w:rPr>
      </w:pPr>
      <w:r w:rsidRPr="00764E9C">
        <w:rPr>
          <w:rFonts w:ascii="Calibri" w:hAnsi="Calibri" w:cs="Calibri"/>
        </w:rPr>
        <w:t>8.9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14:paraId="7A09A653" w14:textId="77777777" w:rsidR="00DB016E" w:rsidRPr="00EA3148" w:rsidRDefault="00DB016E" w:rsidP="00DB016E">
      <w:pPr>
        <w:pStyle w:val="affb"/>
        <w:ind w:firstLine="709"/>
        <w:jc w:val="both"/>
        <w:rPr>
          <w:rFonts w:ascii="Calibri" w:hAnsi="Calibri" w:cs="Calibri"/>
          <w:color w:val="242021"/>
          <w:sz w:val="16"/>
          <w:szCs w:val="16"/>
        </w:rPr>
      </w:pPr>
    </w:p>
    <w:p w14:paraId="7545A3B6" w14:textId="2DCD6526" w:rsidR="00081F1E" w:rsidRPr="00203639" w:rsidRDefault="00AC7766" w:rsidP="00081F1E">
      <w:pPr>
        <w:pStyle w:val="1"/>
        <w:ind w:left="567"/>
        <w:rPr>
          <w:rFonts w:cs="Calibri"/>
        </w:rPr>
      </w:pPr>
      <w:bookmarkStart w:id="6" w:name="_Toc155864894"/>
      <w:r>
        <w:rPr>
          <w:rFonts w:cs="Calibri"/>
          <w:color w:val="004067" w:themeColor="accent6" w:themeTint="E6"/>
          <w:sz w:val="26"/>
          <w:szCs w:val="26"/>
        </w:rPr>
        <w:t>9</w:t>
      </w:r>
      <w:bookmarkStart w:id="7" w:name="_Toc155864892"/>
      <w:bookmarkEnd w:id="6"/>
      <w:r w:rsidR="00081F1E" w:rsidRPr="00081F1E">
        <w:rPr>
          <w:rFonts w:cs="Calibri"/>
        </w:rPr>
        <w:t xml:space="preserve"> </w:t>
      </w:r>
      <w:sdt>
        <w:sdtPr>
          <w:rPr>
            <w:rFonts w:cs="Calibri"/>
          </w:rPr>
          <w:id w:val="596900892"/>
          <w:placeholder>
            <w:docPart w:val="B0DC9B252D0347AEAA4012C73FCEA48F"/>
          </w:placeholder>
          <w15:appearance w15:val="hidden"/>
        </w:sdtPr>
        <w:sdtEndPr/>
        <w:sdtContent>
          <w:r w:rsidR="00081F1E" w:rsidRPr="00203639">
            <w:rPr>
              <w:rFonts w:cs="Calibri"/>
            </w:rPr>
            <w:t>Сведения о рекламациях</w:t>
          </w:r>
        </w:sdtContent>
      </w:sdt>
      <w:bookmarkEnd w:id="7"/>
      <w:r w:rsidR="00081F1E" w:rsidRPr="00203639">
        <w:rPr>
          <w:rFonts w:cs="Calibri"/>
          <w:lang w:bidi="ru-RU"/>
        </w:rPr>
        <w:t xml:space="preserve"> </w:t>
      </w:r>
    </w:p>
    <w:p w14:paraId="0BA681AB" w14:textId="77777777" w:rsidR="00081F1E" w:rsidRPr="00203639" w:rsidRDefault="00081F1E" w:rsidP="00081F1E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 xml:space="preserve">Рекламации предъявляются в течение гарантийного срока при условии соблюдения потребителем требований </w:t>
      </w:r>
      <w:r>
        <w:rPr>
          <w:rFonts w:ascii="Calibri" w:hAnsi="Calibri" w:cs="Calibri"/>
          <w:sz w:val="24"/>
          <w:szCs w:val="24"/>
        </w:rPr>
        <w:t>эксплуатации</w:t>
      </w:r>
      <w:r w:rsidRPr="00203639">
        <w:rPr>
          <w:rFonts w:ascii="Calibri" w:hAnsi="Calibri" w:cs="Calibri"/>
          <w:sz w:val="24"/>
          <w:szCs w:val="24"/>
        </w:rPr>
        <w:t xml:space="preserve"> с составлением рекламационного акта, содержащего:</w:t>
      </w:r>
    </w:p>
    <w:p w14:paraId="0DC93D0A" w14:textId="77777777" w:rsidR="00081F1E" w:rsidRPr="00203639" w:rsidRDefault="00081F1E" w:rsidP="00081F1E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 xml:space="preserve">- дату получения </w:t>
      </w:r>
      <w:r>
        <w:rPr>
          <w:rFonts w:ascii="Calibri" w:hAnsi="Calibri" w:cs="Calibri"/>
          <w:sz w:val="24"/>
          <w:szCs w:val="24"/>
        </w:rPr>
        <w:t>смарт-пилона</w:t>
      </w:r>
      <w:r w:rsidRPr="00203639">
        <w:rPr>
          <w:rFonts w:ascii="Calibri" w:hAnsi="Calibri" w:cs="Calibri"/>
          <w:sz w:val="24"/>
          <w:szCs w:val="24"/>
        </w:rPr>
        <w:t xml:space="preserve"> от завода-изготовителя;</w:t>
      </w:r>
    </w:p>
    <w:p w14:paraId="7C3759C8" w14:textId="77777777" w:rsidR="00081F1E" w:rsidRPr="00203639" w:rsidRDefault="00081F1E" w:rsidP="00081F1E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- характер повреждения и условия, при которых оно произошло;</w:t>
      </w:r>
    </w:p>
    <w:p w14:paraId="727C53DA" w14:textId="77777777" w:rsidR="00081F1E" w:rsidRPr="00203639" w:rsidRDefault="00081F1E" w:rsidP="00081F1E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- заключение комиссии с участием представителя заинтересованной стороны.</w:t>
      </w:r>
    </w:p>
    <w:p w14:paraId="26A9B853" w14:textId="77777777" w:rsidR="00081F1E" w:rsidRPr="00203639" w:rsidRDefault="00081F1E" w:rsidP="00081F1E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Акт рекламаций должен быть выдан комиссией, состоящей из представителей завода-изготовителя и представителей заказчика.</w:t>
      </w:r>
    </w:p>
    <w:p w14:paraId="581111CE" w14:textId="64DBCD0D" w:rsidR="00081F1E" w:rsidRDefault="00081F1E" w:rsidP="00081F1E">
      <w:pPr>
        <w:pStyle w:val="1"/>
        <w:ind w:left="360"/>
        <w:rPr>
          <w:rFonts w:cs="Calibri"/>
        </w:rPr>
      </w:pPr>
      <w:bookmarkStart w:id="8" w:name="_Toc155864893"/>
      <w:r>
        <w:rPr>
          <w:rFonts w:cs="Calibri"/>
        </w:rPr>
        <w:t xml:space="preserve">10. </w:t>
      </w:r>
      <w:r w:rsidRPr="00203639">
        <w:rPr>
          <w:rFonts w:cs="Calibri"/>
        </w:rPr>
        <w:t>Товарный знак</w:t>
      </w:r>
      <w:bookmarkEnd w:id="8"/>
    </w:p>
    <w:p w14:paraId="000BE775" w14:textId="77777777" w:rsidR="00F71B35" w:rsidRDefault="00F71B35" w:rsidP="00F71B35">
      <w:pPr>
        <w:spacing w:before="100" w:beforeAutospacing="1" w:after="100" w:afterAutospacing="1" w:line="240" w:lineRule="auto"/>
        <w:ind w:firstLine="567"/>
        <w:contextualSpacing/>
        <w:jc w:val="both"/>
        <w:rPr>
          <w:rFonts w:cs="Calibri"/>
          <w:bCs/>
          <w:color w:val="auto"/>
          <w:sz w:val="24"/>
          <w:szCs w:val="24"/>
        </w:rPr>
      </w:pPr>
      <w:r w:rsidRPr="00945466">
        <w:rPr>
          <w:rFonts w:cs="Calibri"/>
          <w:bCs/>
          <w:color w:val="auto"/>
          <w:sz w:val="24"/>
          <w:szCs w:val="24"/>
        </w:rPr>
        <w:t xml:space="preserve">Официальный торговый знак </w:t>
      </w:r>
      <w:r w:rsidRPr="00945466">
        <w:rPr>
          <w:rFonts w:cs="Calibri"/>
          <w:bCs/>
          <w:color w:val="auto"/>
          <w:sz w:val="24"/>
          <w:szCs w:val="24"/>
          <w:lang w:val="en-US"/>
        </w:rPr>
        <w:t>NORLED</w:t>
      </w:r>
      <w:r w:rsidRPr="00945466">
        <w:rPr>
          <w:rFonts w:cs="Calibri"/>
          <w:bCs/>
          <w:color w:val="auto"/>
          <w:sz w:val="24"/>
          <w:szCs w:val="24"/>
        </w:rPr>
        <w:t xml:space="preserve"> зарегистрирован №789052 от </w:t>
      </w:r>
      <w:r>
        <w:rPr>
          <w:rFonts w:cs="Calibri"/>
          <w:bCs/>
          <w:color w:val="auto"/>
          <w:sz w:val="24"/>
          <w:szCs w:val="24"/>
        </w:rPr>
        <w:t>17</w:t>
      </w:r>
      <w:r w:rsidRPr="00945466">
        <w:rPr>
          <w:rFonts w:cs="Calibri"/>
          <w:bCs/>
          <w:color w:val="auto"/>
          <w:sz w:val="24"/>
          <w:szCs w:val="24"/>
        </w:rPr>
        <w:t xml:space="preserve"> </w:t>
      </w:r>
      <w:r>
        <w:rPr>
          <w:rFonts w:cs="Calibri"/>
          <w:bCs/>
          <w:color w:val="auto"/>
          <w:sz w:val="24"/>
          <w:szCs w:val="24"/>
        </w:rPr>
        <w:t>декабря</w:t>
      </w:r>
      <w:r w:rsidRPr="00945466">
        <w:rPr>
          <w:rFonts w:cs="Calibri"/>
          <w:bCs/>
          <w:color w:val="auto"/>
          <w:sz w:val="24"/>
          <w:szCs w:val="24"/>
        </w:rPr>
        <w:t xml:space="preserve"> 2020 г. </w:t>
      </w:r>
    </w:p>
    <w:p w14:paraId="309B0C58" w14:textId="63BB1E49" w:rsidR="00042034" w:rsidRPr="00042034" w:rsidRDefault="00F71B35" w:rsidP="00F71B35">
      <w:r w:rsidRPr="00945466">
        <w:rPr>
          <w:rFonts w:cs="Calibri"/>
          <w:bCs/>
          <w:color w:val="auto"/>
          <w:sz w:val="24"/>
          <w:szCs w:val="24"/>
        </w:rPr>
        <w:t xml:space="preserve">Продукция, производимая компанией ООО </w:t>
      </w:r>
      <w:r w:rsidRPr="00FE293D">
        <w:rPr>
          <w:rFonts w:cs="Calibri"/>
          <w:bCs/>
          <w:color w:val="auto"/>
          <w:sz w:val="24"/>
          <w:szCs w:val="24"/>
        </w:rPr>
        <w:t xml:space="preserve">«Фортис», </w:t>
      </w:r>
      <w:r w:rsidRPr="00945466">
        <w:rPr>
          <w:rFonts w:cs="Calibri"/>
          <w:bCs/>
          <w:color w:val="auto"/>
          <w:sz w:val="24"/>
          <w:szCs w:val="24"/>
        </w:rPr>
        <w:t xml:space="preserve">выпускается под торговым знаком </w:t>
      </w:r>
      <w:r w:rsidRPr="00945466">
        <w:rPr>
          <w:rFonts w:cs="Calibri"/>
          <w:bCs/>
          <w:color w:val="auto"/>
          <w:sz w:val="24"/>
          <w:szCs w:val="24"/>
          <w:lang w:val="en-US"/>
        </w:rPr>
        <w:t>NOR</w:t>
      </w:r>
      <w:r w:rsidRPr="00D11CD2">
        <w:rPr>
          <w:rFonts w:ascii="Times New Roman" w:hAnsi="Times New Roman" w:cs="Calibri"/>
          <w:bCs/>
          <w:color w:val="auto"/>
          <w:sz w:val="24"/>
          <w:szCs w:val="24"/>
        </w:rPr>
        <w:t>LED</w:t>
      </w:r>
      <w:r w:rsidRPr="00945466">
        <w:rPr>
          <w:rFonts w:cs="Calibri"/>
          <w:bCs/>
          <w:color w:val="auto"/>
          <w:sz w:val="24"/>
          <w:szCs w:val="24"/>
        </w:rPr>
        <w:t>.</w:t>
      </w:r>
    </w:p>
    <w:p w14:paraId="1507A9C4" w14:textId="5F565751" w:rsidR="00081F1E" w:rsidRPr="00203639" w:rsidRDefault="00081F1E" w:rsidP="00081F1E">
      <w:pPr>
        <w:pStyle w:val="1"/>
        <w:ind w:left="567"/>
        <w:rPr>
          <w:rFonts w:cs="Calibri"/>
        </w:rPr>
      </w:pPr>
      <w:r>
        <w:rPr>
          <w:rFonts w:cs="Calibri"/>
        </w:rPr>
        <w:lastRenderedPageBreak/>
        <w:t xml:space="preserve">11. </w:t>
      </w:r>
      <w:r w:rsidRPr="00203639">
        <w:rPr>
          <w:rFonts w:cs="Calibri"/>
        </w:rPr>
        <w:t>Свидетельство о приемке</w:t>
      </w:r>
    </w:p>
    <w:tbl>
      <w:tblPr>
        <w:tblStyle w:val="af4"/>
        <w:tblW w:w="1049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0"/>
        <w:gridCol w:w="426"/>
        <w:gridCol w:w="4184"/>
      </w:tblGrid>
      <w:tr w:rsidR="00081F1E" w:rsidRPr="00203639" w14:paraId="349B71ED" w14:textId="77777777" w:rsidTr="00414F89">
        <w:tc>
          <w:tcPr>
            <w:tcW w:w="5880" w:type="dxa"/>
            <w:tcBorders>
              <w:bottom w:val="single" w:sz="4" w:space="0" w:color="auto"/>
            </w:tcBorders>
          </w:tcPr>
          <w:p w14:paraId="6208895C" w14:textId="1494E7BD" w:rsidR="00081F1E" w:rsidRPr="00203639" w:rsidRDefault="00081F1E" w:rsidP="00081F1E">
            <w:pPr>
              <w:pStyle w:val="a9"/>
              <w:ind w:left="0"/>
              <w:rPr>
                <w:rFonts w:eastAsiaTheme="minorEastAsia" w:cs="Calibri"/>
                <w:caps w:val="0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</w:tcPr>
          <w:p w14:paraId="7C8A815C" w14:textId="77777777" w:rsidR="00081F1E" w:rsidRPr="00203639" w:rsidRDefault="00081F1E" w:rsidP="00414F89">
            <w:pPr>
              <w:pStyle w:val="affb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689198AF" w14:textId="77777777" w:rsidR="00081F1E" w:rsidRPr="00203639" w:rsidRDefault="00081F1E" w:rsidP="00414F89">
            <w:pPr>
              <w:pStyle w:val="affb"/>
              <w:ind w:firstLine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1F1E" w:rsidRPr="00203639" w14:paraId="6FA4F1E6" w14:textId="77777777" w:rsidTr="00414F89">
        <w:tc>
          <w:tcPr>
            <w:tcW w:w="5880" w:type="dxa"/>
            <w:tcBorders>
              <w:top w:val="single" w:sz="4" w:space="0" w:color="auto"/>
            </w:tcBorders>
            <w:vAlign w:val="center"/>
          </w:tcPr>
          <w:p w14:paraId="4A6E70B5" w14:textId="77777777" w:rsidR="00081F1E" w:rsidRPr="00203639" w:rsidRDefault="00081F1E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03639">
              <w:rPr>
                <w:rFonts w:ascii="Calibri" w:hAnsi="Calibri" w:cs="Calibri"/>
                <w:sz w:val="18"/>
                <w:szCs w:val="18"/>
              </w:rPr>
              <w:t>наименование изделия</w:t>
            </w:r>
          </w:p>
        </w:tc>
        <w:tc>
          <w:tcPr>
            <w:tcW w:w="426" w:type="dxa"/>
          </w:tcPr>
          <w:p w14:paraId="09E6A0E8" w14:textId="77777777" w:rsidR="00081F1E" w:rsidRPr="00203639" w:rsidRDefault="00081F1E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84" w:type="dxa"/>
            <w:tcBorders>
              <w:top w:val="single" w:sz="4" w:space="0" w:color="auto"/>
            </w:tcBorders>
            <w:vAlign w:val="center"/>
          </w:tcPr>
          <w:p w14:paraId="6FB78CE4" w14:textId="77777777" w:rsidR="00081F1E" w:rsidRPr="00203639" w:rsidRDefault="00081F1E" w:rsidP="00414F89">
            <w:pPr>
              <w:pStyle w:val="affb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03639">
              <w:rPr>
                <w:rFonts w:ascii="Calibri" w:hAnsi="Calibri" w:cs="Calibri"/>
                <w:sz w:val="18"/>
                <w:szCs w:val="18"/>
              </w:rPr>
              <w:t>Заводской номер</w:t>
            </w:r>
          </w:p>
        </w:tc>
      </w:tr>
    </w:tbl>
    <w:p w14:paraId="25E0F420" w14:textId="77777777" w:rsidR="00081F1E" w:rsidRPr="00203639" w:rsidRDefault="00081F1E" w:rsidP="00081F1E">
      <w:pPr>
        <w:pStyle w:val="affb"/>
        <w:ind w:firstLine="567"/>
        <w:jc w:val="both"/>
        <w:rPr>
          <w:rFonts w:ascii="Calibri" w:hAnsi="Calibri" w:cs="Calibri"/>
          <w:sz w:val="16"/>
          <w:szCs w:val="16"/>
        </w:rPr>
      </w:pPr>
    </w:p>
    <w:p w14:paraId="420234EF" w14:textId="77777777" w:rsidR="00081F1E" w:rsidRPr="00203639" w:rsidRDefault="00081F1E" w:rsidP="00081F1E">
      <w:pPr>
        <w:pStyle w:val="affb"/>
        <w:ind w:firstLine="567"/>
        <w:jc w:val="both"/>
        <w:rPr>
          <w:rFonts w:ascii="Calibri" w:hAnsi="Calibri" w:cs="Calibri"/>
          <w:sz w:val="24"/>
          <w:szCs w:val="24"/>
        </w:rPr>
      </w:pPr>
      <w:r w:rsidRPr="00203639">
        <w:rPr>
          <w:rFonts w:ascii="Calibri" w:hAnsi="Calibri" w:cs="Calibri"/>
          <w:sz w:val="24"/>
          <w:szCs w:val="24"/>
        </w:rPr>
        <w:t>Изготовлен и принят в соответствии с обязательными требованиями нормативных документов, действующей технической документации и признан годным для эксплуатации.</w:t>
      </w:r>
    </w:p>
    <w:p w14:paraId="69B58F56" w14:textId="77777777" w:rsidR="00081F1E" w:rsidRPr="00203639" w:rsidRDefault="00081F1E" w:rsidP="00081F1E">
      <w:pPr>
        <w:ind w:left="426"/>
        <w:rPr>
          <w:rFonts w:cs="Calibri"/>
          <w:color w:val="auto"/>
          <w:sz w:val="24"/>
          <w:szCs w:val="24"/>
        </w:rPr>
      </w:pPr>
      <w:r w:rsidRPr="00203639">
        <w:rPr>
          <w:rFonts w:cs="Calibri"/>
          <w:color w:val="auto"/>
          <w:sz w:val="24"/>
          <w:szCs w:val="24"/>
        </w:rPr>
        <w:t>Принято ОТК:</w:t>
      </w:r>
    </w:p>
    <w:p w14:paraId="7548C043" w14:textId="77777777" w:rsidR="00081F1E" w:rsidRPr="00203639" w:rsidRDefault="00081F1E" w:rsidP="00081F1E">
      <w:pPr>
        <w:pStyle w:val="aff7"/>
        <w:ind w:left="0"/>
        <w:rPr>
          <w:sz w:val="28"/>
        </w:rPr>
      </w:pPr>
      <w:r w:rsidRPr="00203639">
        <w:rPr>
          <w:sz w:val="28"/>
        </w:rPr>
        <w:t xml:space="preserve">    </w:t>
      </w: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081F1E" w:rsidRPr="00203639" w14:paraId="18E72555" w14:textId="77777777" w:rsidTr="00414F89">
        <w:trPr>
          <w:trHeight w:val="191"/>
        </w:trPr>
        <w:tc>
          <w:tcPr>
            <w:tcW w:w="3408" w:type="dxa"/>
            <w:tcBorders>
              <w:top w:val="single" w:sz="4" w:space="0" w:color="000000"/>
            </w:tcBorders>
          </w:tcPr>
          <w:p w14:paraId="0304CB5F" w14:textId="77777777" w:rsidR="00081F1E" w:rsidRPr="00203639" w:rsidRDefault="00081F1E" w:rsidP="00414F89">
            <w:pPr>
              <w:pStyle w:val="TableParagraph"/>
              <w:spacing w:line="171" w:lineRule="exact"/>
              <w:ind w:left="1149" w:right="1153"/>
              <w:rPr>
                <w:sz w:val="16"/>
              </w:rPr>
            </w:pPr>
            <w:r w:rsidRPr="00203639">
              <w:rPr>
                <w:sz w:val="16"/>
              </w:rPr>
              <w:t>Дата</w:t>
            </w:r>
          </w:p>
        </w:tc>
        <w:tc>
          <w:tcPr>
            <w:tcW w:w="283" w:type="dxa"/>
          </w:tcPr>
          <w:p w14:paraId="69FAA6E5" w14:textId="77777777" w:rsidR="00081F1E" w:rsidRPr="00203639" w:rsidRDefault="00081F1E" w:rsidP="00414F89">
            <w:pPr>
              <w:pStyle w:val="TableParagraph"/>
              <w:ind w:left="0"/>
              <w:jc w:val="left"/>
              <w:rPr>
                <w:sz w:val="1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4FE17F8D" w14:textId="77777777" w:rsidR="00081F1E" w:rsidRPr="00203639" w:rsidRDefault="00081F1E" w:rsidP="00414F89">
            <w:pPr>
              <w:pStyle w:val="TableParagraph"/>
              <w:spacing w:line="171" w:lineRule="exact"/>
              <w:ind w:left="2196" w:right="2198"/>
              <w:rPr>
                <w:sz w:val="16"/>
                <w:lang w:val="ru-RU"/>
              </w:rPr>
            </w:pPr>
            <w:r w:rsidRPr="00203639">
              <w:rPr>
                <w:sz w:val="16"/>
              </w:rPr>
              <w:t>Подпись</w:t>
            </w:r>
            <w:r w:rsidRPr="00203639">
              <w:rPr>
                <w:sz w:val="16"/>
                <w:lang w:val="ru-RU"/>
              </w:rPr>
              <w:t xml:space="preserve"> / расшифровка подписи</w:t>
            </w:r>
          </w:p>
        </w:tc>
      </w:tr>
    </w:tbl>
    <w:p w14:paraId="768FF0F0" w14:textId="77777777" w:rsidR="00081F1E" w:rsidRPr="00203639" w:rsidRDefault="00081F1E" w:rsidP="00081F1E">
      <w:pPr>
        <w:pStyle w:val="affb"/>
        <w:rPr>
          <w:rFonts w:ascii="Calibri" w:hAnsi="Calibri" w:cs="Calibri"/>
          <w:sz w:val="16"/>
          <w:szCs w:val="16"/>
        </w:rPr>
      </w:pPr>
      <w:r w:rsidRPr="00203639">
        <w:rPr>
          <w:rFonts w:ascii="Calibri" w:hAnsi="Calibri" w:cs="Calibri"/>
          <w:sz w:val="24"/>
          <w:szCs w:val="24"/>
        </w:rPr>
        <w:tab/>
      </w:r>
    </w:p>
    <w:p w14:paraId="460F543C" w14:textId="77777777" w:rsidR="00081F1E" w:rsidRDefault="00081F1E" w:rsidP="00081F1E">
      <w:pPr>
        <w:pStyle w:val="affb"/>
        <w:jc w:val="both"/>
        <w:rPr>
          <w:rFonts w:ascii="Calibri" w:hAnsi="Calibri" w:cs="Calibri"/>
          <w:i/>
          <w:sz w:val="24"/>
          <w:szCs w:val="24"/>
        </w:rPr>
      </w:pPr>
      <w:r w:rsidRPr="00203639">
        <w:rPr>
          <w:rFonts w:ascii="Calibri" w:hAnsi="Calibri" w:cs="Calibri"/>
          <w:i/>
          <w:sz w:val="24"/>
          <w:szCs w:val="24"/>
        </w:rPr>
        <w:t>Паспорт разработан в соответствии с государственными нормативными требованиям и внутренними документами системы качества.</w:t>
      </w:r>
      <w:bookmarkStart w:id="9" w:name="_Toc155864895"/>
      <w:r>
        <w:rPr>
          <w:rFonts w:ascii="Calibri" w:hAnsi="Calibri" w:cs="Calibri"/>
          <w:i/>
          <w:sz w:val="24"/>
          <w:szCs w:val="24"/>
        </w:rPr>
        <w:t>,</w:t>
      </w:r>
    </w:p>
    <w:p w14:paraId="2947B5BC" w14:textId="551F539E" w:rsidR="00081F1E" w:rsidRPr="00203639" w:rsidRDefault="00D72B74" w:rsidP="00081F1E">
      <w:pPr>
        <w:pStyle w:val="1"/>
        <w:ind w:left="567"/>
        <w:rPr>
          <w:rFonts w:cs="Calibri"/>
        </w:rPr>
      </w:pPr>
      <w:sdt>
        <w:sdtPr>
          <w:rPr>
            <w:rFonts w:cs="Calibri"/>
          </w:rPr>
          <w:id w:val="-779880245"/>
          <w:placeholder>
            <w:docPart w:val="E8F37D2480354299988F94CFD02E3367"/>
          </w:placeholder>
          <w15:appearance w15:val="hidden"/>
        </w:sdtPr>
        <w:sdtEndPr/>
        <w:sdtContent>
          <w:r w:rsidR="00081F1E">
            <w:rPr>
              <w:rFonts w:cs="Calibri"/>
            </w:rPr>
            <w:t xml:space="preserve">12. </w:t>
          </w:r>
          <w:r w:rsidR="00081F1E" w:rsidRPr="00203639">
            <w:rPr>
              <w:rFonts w:cs="Calibri"/>
            </w:rPr>
            <w:t>Гарантийные талон</w:t>
          </w:r>
        </w:sdtContent>
      </w:sdt>
      <w:bookmarkEnd w:id="9"/>
      <w:r w:rsidR="00081F1E" w:rsidRPr="00203639">
        <w:rPr>
          <w:rFonts w:cs="Calibri"/>
        </w:rPr>
        <w:t xml:space="preserve"> </w:t>
      </w:r>
    </w:p>
    <w:tbl>
      <w:tblPr>
        <w:tblStyle w:val="-16"/>
        <w:tblW w:w="10768" w:type="dxa"/>
        <w:tblLayout w:type="fixed"/>
        <w:tblLook w:val="01E0" w:firstRow="1" w:lastRow="1" w:firstColumn="1" w:lastColumn="1" w:noHBand="0" w:noVBand="0"/>
      </w:tblPr>
      <w:tblGrid>
        <w:gridCol w:w="421"/>
        <w:gridCol w:w="2409"/>
        <w:gridCol w:w="2552"/>
        <w:gridCol w:w="1843"/>
        <w:gridCol w:w="3543"/>
      </w:tblGrid>
      <w:tr w:rsidR="00081F1E" w:rsidRPr="00203639" w14:paraId="03F37CEB" w14:textId="77777777" w:rsidTr="00414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D1EDFF" w:themeFill="accent6" w:themeFillTint="1A"/>
            <w:vAlign w:val="center"/>
          </w:tcPr>
          <w:p w14:paraId="3F13A44B" w14:textId="77777777" w:rsidR="00081F1E" w:rsidRPr="00203639" w:rsidRDefault="00081F1E" w:rsidP="00414F89">
            <w:pPr>
              <w:pStyle w:val="TableParagraph"/>
              <w:spacing w:before="145"/>
              <w:ind w:left="8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№</w:t>
            </w:r>
          </w:p>
        </w:tc>
        <w:tc>
          <w:tcPr>
            <w:tcW w:w="2409" w:type="dxa"/>
            <w:shd w:val="clear" w:color="auto" w:fill="D1EDFF" w:themeFill="accent6" w:themeFillTint="1A"/>
            <w:vAlign w:val="center"/>
          </w:tcPr>
          <w:p w14:paraId="6F92B785" w14:textId="77777777" w:rsidR="00081F1E" w:rsidRPr="00203639" w:rsidRDefault="00081F1E" w:rsidP="00414F89">
            <w:pPr>
              <w:pStyle w:val="TableParagraph"/>
              <w:tabs>
                <w:tab w:val="left" w:pos="2592"/>
              </w:tabs>
              <w:spacing w:before="145"/>
              <w:ind w:left="0" w:right="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Наименование</w:t>
            </w:r>
          </w:p>
        </w:tc>
        <w:tc>
          <w:tcPr>
            <w:tcW w:w="2552" w:type="dxa"/>
            <w:shd w:val="clear" w:color="auto" w:fill="D1EDFF" w:themeFill="accent6" w:themeFillTint="1A"/>
            <w:vAlign w:val="center"/>
          </w:tcPr>
          <w:p w14:paraId="6A976732" w14:textId="77777777" w:rsidR="00081F1E" w:rsidRPr="00203639" w:rsidRDefault="00081F1E" w:rsidP="00414F89">
            <w:pPr>
              <w:pStyle w:val="TableParagraph"/>
              <w:spacing w:line="273" w:lineRule="exact"/>
              <w:ind w:left="25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Серийный номер</w:t>
            </w:r>
          </w:p>
        </w:tc>
        <w:tc>
          <w:tcPr>
            <w:tcW w:w="1843" w:type="dxa"/>
            <w:shd w:val="clear" w:color="auto" w:fill="D1EDFF" w:themeFill="accent6" w:themeFillTint="1A"/>
            <w:vAlign w:val="center"/>
          </w:tcPr>
          <w:p w14:paraId="4D5EC8FF" w14:textId="77777777" w:rsidR="00081F1E" w:rsidRPr="00203639" w:rsidRDefault="00081F1E" w:rsidP="00414F89">
            <w:pPr>
              <w:pStyle w:val="TableParagraph"/>
              <w:spacing w:line="292" w:lineRule="exact"/>
              <w:ind w:left="189" w:right="1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Количество, шт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3" w:type="dxa"/>
            <w:shd w:val="clear" w:color="auto" w:fill="D1EDFF" w:themeFill="accent6" w:themeFillTint="1A"/>
            <w:vAlign w:val="center"/>
          </w:tcPr>
          <w:p w14:paraId="4851C4B0" w14:textId="77777777" w:rsidR="00081F1E" w:rsidRPr="00081F1E" w:rsidRDefault="00081F1E" w:rsidP="00414F89">
            <w:pPr>
              <w:pStyle w:val="TableParagraph"/>
              <w:spacing w:line="273" w:lineRule="exact"/>
              <w:ind w:left="189" w:right="183"/>
              <w:rPr>
                <w:b w:val="0"/>
                <w:color w:val="0D0D0D" w:themeColor="text1" w:themeTint="F2"/>
                <w:szCs w:val="20"/>
              </w:rPr>
            </w:pPr>
            <w:r w:rsidRPr="00203639">
              <w:rPr>
                <w:color w:val="0D0D0D" w:themeColor="text1" w:themeTint="F2"/>
                <w:szCs w:val="20"/>
              </w:rPr>
              <w:t>Адрес установки</w:t>
            </w:r>
            <w:r w:rsidRPr="00081F1E">
              <w:rPr>
                <w:color w:val="0D0D0D" w:themeColor="text1" w:themeTint="F2"/>
                <w:szCs w:val="20"/>
              </w:rPr>
              <w:t>*</w:t>
            </w:r>
          </w:p>
        </w:tc>
      </w:tr>
      <w:tr w:rsidR="00081F1E" w:rsidRPr="00203639" w14:paraId="50F776D1" w14:textId="77777777" w:rsidTr="00414F8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2F0BE2D8" w14:textId="77777777" w:rsidR="00081F1E" w:rsidRPr="00203639" w:rsidRDefault="00081F1E" w:rsidP="00414F89">
            <w:pPr>
              <w:pStyle w:val="TableParagraph"/>
              <w:spacing w:line="280" w:lineRule="exact"/>
              <w:ind w:left="9"/>
              <w:jc w:val="left"/>
              <w:rPr>
                <w:color w:val="0D0D0D" w:themeColor="text1" w:themeTint="F2"/>
                <w:sz w:val="24"/>
              </w:rPr>
            </w:pPr>
            <w:r w:rsidRPr="00203639">
              <w:rPr>
                <w:color w:val="0D0D0D" w:themeColor="text1" w:themeTint="F2"/>
                <w:sz w:val="24"/>
              </w:rPr>
              <w:t>1</w:t>
            </w:r>
          </w:p>
        </w:tc>
        <w:tc>
          <w:tcPr>
            <w:tcW w:w="2409" w:type="dxa"/>
            <w:vAlign w:val="center"/>
          </w:tcPr>
          <w:p w14:paraId="00EE2173" w14:textId="77777777" w:rsidR="00081F1E" w:rsidRPr="00203639" w:rsidRDefault="00081F1E" w:rsidP="00081F1E">
            <w:pPr>
              <w:pStyle w:val="a9"/>
              <w:ind w:left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A85EFD9" w14:textId="77777777" w:rsidR="00081F1E" w:rsidRPr="00203639" w:rsidRDefault="00081F1E" w:rsidP="00414F89">
            <w:pPr>
              <w:pStyle w:val="TableParagraph"/>
              <w:spacing w:before="6" w:line="273" w:lineRule="exact"/>
              <w:ind w:left="118" w:right="112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F4F4515" w14:textId="1A6AD76D" w:rsidR="00081F1E" w:rsidRPr="00203639" w:rsidRDefault="00081F1E" w:rsidP="00414F89">
            <w:pPr>
              <w:pStyle w:val="TableParagraph"/>
              <w:spacing w:before="6" w:line="273" w:lineRule="exac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43" w:type="dxa"/>
            <w:vAlign w:val="center"/>
          </w:tcPr>
          <w:p w14:paraId="6F19EF1F" w14:textId="77777777" w:rsidR="00081F1E" w:rsidRPr="00203639" w:rsidRDefault="00081F1E" w:rsidP="00414F89">
            <w:pPr>
              <w:pStyle w:val="TableParagraph"/>
              <w:spacing w:before="6" w:line="273" w:lineRule="exact"/>
              <w:jc w:val="left"/>
              <w:rPr>
                <w:color w:val="0D0D0D" w:themeColor="text1" w:themeTint="F2"/>
                <w:sz w:val="24"/>
              </w:rPr>
            </w:pPr>
          </w:p>
        </w:tc>
      </w:tr>
    </w:tbl>
    <w:p w14:paraId="409601D3" w14:textId="77777777" w:rsidR="00081F1E" w:rsidRPr="00203639" w:rsidRDefault="00081F1E" w:rsidP="00081F1E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0" w:right="207" w:firstLine="567"/>
        <w:jc w:val="both"/>
      </w:pPr>
    </w:p>
    <w:p w14:paraId="55D0C395" w14:textId="77777777" w:rsidR="00081F1E" w:rsidRDefault="00081F1E" w:rsidP="00081F1E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0" w:right="207" w:firstLine="567"/>
        <w:jc w:val="both"/>
      </w:pPr>
      <w:r w:rsidRPr="00081F1E">
        <w:t>*</w:t>
      </w:r>
      <w:r>
        <w:t>по необходимости</w:t>
      </w:r>
    </w:p>
    <w:p w14:paraId="44EC135B" w14:textId="77777777" w:rsidR="00081F1E" w:rsidRPr="00580132" w:rsidRDefault="00081F1E" w:rsidP="00081F1E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0" w:right="207" w:firstLine="567"/>
        <w:jc w:val="both"/>
      </w:pPr>
    </w:p>
    <w:p w14:paraId="2FAF56F0" w14:textId="77777777" w:rsidR="00081F1E" w:rsidRPr="00203639" w:rsidRDefault="00081F1E" w:rsidP="00081F1E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0" w:right="207" w:firstLine="567"/>
        <w:jc w:val="both"/>
      </w:pPr>
      <w:r w:rsidRPr="00203639">
        <w:t>Предприятие-изготовитель: ООО «Металлвелд», Россия, 346414, Ростовская область, г.Новочеркасск, ул. Гагарина, д. 2В.</w:t>
      </w:r>
    </w:p>
    <w:p w14:paraId="74A6F699" w14:textId="77777777" w:rsidR="00081F1E" w:rsidRPr="00203639" w:rsidRDefault="00081F1E" w:rsidP="00081F1E">
      <w:pPr>
        <w:pStyle w:val="aff7"/>
        <w:spacing w:before="3"/>
        <w:ind w:left="0"/>
        <w:rPr>
          <w:b/>
          <w:color w:val="0D0D0D" w:themeColor="text1" w:themeTint="F2"/>
        </w:rPr>
      </w:pPr>
    </w:p>
    <w:p w14:paraId="444F3B60" w14:textId="77777777" w:rsidR="00081F1E" w:rsidRPr="00203639" w:rsidRDefault="00081F1E" w:rsidP="00081F1E">
      <w:pPr>
        <w:pStyle w:val="aff7"/>
        <w:spacing w:before="3"/>
        <w:ind w:left="0"/>
        <w:rPr>
          <w:b/>
          <w:color w:val="0D0D0D" w:themeColor="text1" w:themeTint="F2"/>
        </w:rPr>
      </w:pPr>
      <w:r w:rsidRPr="00203639">
        <w:rPr>
          <w:b/>
          <w:color w:val="0D0D0D" w:themeColor="text1" w:themeTint="F2"/>
        </w:rPr>
        <w:t xml:space="preserve">          </w:t>
      </w: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081F1E" w:rsidRPr="00203639" w14:paraId="5696CEFC" w14:textId="77777777" w:rsidTr="00414F89">
        <w:trPr>
          <w:trHeight w:val="315"/>
        </w:trPr>
        <w:tc>
          <w:tcPr>
            <w:tcW w:w="3408" w:type="dxa"/>
            <w:tcBorders>
              <w:top w:val="single" w:sz="4" w:space="0" w:color="000000"/>
            </w:tcBorders>
          </w:tcPr>
          <w:p w14:paraId="2EA5AC04" w14:textId="77777777" w:rsidR="00081F1E" w:rsidRPr="00203639" w:rsidRDefault="00081F1E" w:rsidP="00414F89">
            <w:pPr>
              <w:pStyle w:val="TableParagraph"/>
              <w:spacing w:line="194" w:lineRule="exact"/>
              <w:ind w:left="1151" w:right="1153"/>
              <w:rPr>
                <w:color w:val="0D0D0D" w:themeColor="text1" w:themeTint="F2"/>
                <w:sz w:val="16"/>
                <w:lang w:val="ru-RU"/>
              </w:rPr>
            </w:pPr>
            <w:r w:rsidRPr="00203639">
              <w:rPr>
                <w:color w:val="0D0D0D" w:themeColor="text1" w:themeTint="F2"/>
                <w:sz w:val="16"/>
                <w:lang w:val="ru-RU"/>
              </w:rPr>
              <w:t>Дата продажи</w:t>
            </w:r>
          </w:p>
        </w:tc>
        <w:tc>
          <w:tcPr>
            <w:tcW w:w="283" w:type="dxa"/>
          </w:tcPr>
          <w:p w14:paraId="24C4DCA3" w14:textId="77777777" w:rsidR="00081F1E" w:rsidRPr="00203639" w:rsidRDefault="00081F1E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2F51221F" w14:textId="77777777" w:rsidR="00081F1E" w:rsidRPr="00203639" w:rsidRDefault="00081F1E" w:rsidP="00414F89">
            <w:pPr>
              <w:pStyle w:val="TableParagraph"/>
              <w:spacing w:line="194" w:lineRule="exact"/>
              <w:ind w:left="2196" w:right="2200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  <w:lang w:val="ru-RU"/>
              </w:rPr>
              <w:t>П</w:t>
            </w:r>
            <w:r w:rsidRPr="00203639">
              <w:rPr>
                <w:color w:val="0D0D0D" w:themeColor="text1" w:themeTint="F2"/>
                <w:sz w:val="16"/>
              </w:rPr>
              <w:t>одпись</w:t>
            </w:r>
          </w:p>
        </w:tc>
      </w:tr>
      <w:tr w:rsidR="00081F1E" w:rsidRPr="00203639" w14:paraId="24492FDA" w14:textId="77777777" w:rsidTr="00414F89">
        <w:trPr>
          <w:trHeight w:val="364"/>
        </w:trPr>
        <w:tc>
          <w:tcPr>
            <w:tcW w:w="3408" w:type="dxa"/>
          </w:tcPr>
          <w:p w14:paraId="728F7D93" w14:textId="77777777" w:rsidR="00081F1E" w:rsidRPr="00203639" w:rsidRDefault="00081F1E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283" w:type="dxa"/>
          </w:tcPr>
          <w:p w14:paraId="05D15D0D" w14:textId="77777777" w:rsidR="00081F1E" w:rsidRPr="00203639" w:rsidRDefault="00081F1E" w:rsidP="00414F89">
            <w:pPr>
              <w:pStyle w:val="TableParagraph"/>
              <w:ind w:left="0"/>
              <w:jc w:val="left"/>
              <w:rPr>
                <w:color w:val="0D0D0D" w:themeColor="text1" w:themeTint="F2"/>
              </w:rPr>
            </w:pPr>
          </w:p>
        </w:tc>
        <w:tc>
          <w:tcPr>
            <w:tcW w:w="6967" w:type="dxa"/>
          </w:tcPr>
          <w:p w14:paraId="4BEB7DE2" w14:textId="77777777" w:rsidR="00081F1E" w:rsidRPr="00203639" w:rsidRDefault="00081F1E" w:rsidP="00414F89">
            <w:pPr>
              <w:pStyle w:val="TableParagraph"/>
              <w:spacing w:before="75" w:line="269" w:lineRule="exact"/>
              <w:ind w:left="2196" w:right="2199"/>
              <w:rPr>
                <w:color w:val="0D0D0D" w:themeColor="text1" w:themeTint="F2"/>
                <w:sz w:val="24"/>
              </w:rPr>
            </w:pPr>
            <w:r w:rsidRPr="00203639">
              <w:rPr>
                <w:color w:val="0D0D0D" w:themeColor="text1" w:themeTint="F2"/>
                <w:sz w:val="24"/>
              </w:rPr>
              <w:t>М.П.</w:t>
            </w:r>
          </w:p>
        </w:tc>
      </w:tr>
    </w:tbl>
    <w:p w14:paraId="26BD957D" w14:textId="77777777" w:rsidR="00081F1E" w:rsidRPr="00203639" w:rsidRDefault="00081F1E" w:rsidP="00081F1E">
      <w:pPr>
        <w:pStyle w:val="aff7"/>
        <w:spacing w:before="4"/>
        <w:ind w:left="142" w:firstLine="992"/>
        <w:jc w:val="both"/>
        <w:rPr>
          <w:b/>
          <w:color w:val="0D0D0D" w:themeColor="text1" w:themeTint="F2"/>
        </w:rPr>
      </w:pPr>
    </w:p>
    <w:p w14:paraId="521CA756" w14:textId="01FB0A40" w:rsidR="00081F1E" w:rsidRPr="00203639" w:rsidRDefault="00081F1E" w:rsidP="00081F1E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/>
        <w:jc w:val="both"/>
        <w:rPr>
          <w:color w:val="0D0D0D" w:themeColor="text1" w:themeTint="F2"/>
          <w:spacing w:val="-2"/>
        </w:rPr>
      </w:pPr>
      <w:r w:rsidRPr="00203639">
        <w:rPr>
          <w:color w:val="0D0D0D" w:themeColor="text1" w:themeTint="F2"/>
        </w:rPr>
        <w:t>Настоящим</w:t>
      </w:r>
      <w:r w:rsidRPr="00203639">
        <w:rPr>
          <w:color w:val="0D0D0D" w:themeColor="text1" w:themeTint="F2"/>
        </w:rPr>
        <w:tab/>
        <w:t>подтверждаю</w:t>
      </w:r>
      <w:r w:rsidRPr="00203639">
        <w:rPr>
          <w:color w:val="0D0D0D" w:themeColor="text1" w:themeTint="F2"/>
        </w:rPr>
        <w:tab/>
        <w:t>приемку</w:t>
      </w:r>
      <w:r w:rsidRPr="00203639">
        <w:rPr>
          <w:color w:val="0D0D0D" w:themeColor="text1" w:themeTint="F2"/>
        </w:rPr>
        <w:tab/>
        <w:t>изделия</w:t>
      </w:r>
      <w:r w:rsidRPr="00203639">
        <w:rPr>
          <w:color w:val="0D0D0D" w:themeColor="text1" w:themeTint="F2"/>
        </w:rPr>
        <w:tab/>
        <w:t>по заказу ____________________ и договору № ____________________ от __.__.202</w:t>
      </w:r>
      <w:r>
        <w:rPr>
          <w:color w:val="0D0D0D" w:themeColor="text1" w:themeTint="F2"/>
        </w:rPr>
        <w:t>4</w:t>
      </w:r>
      <w:r w:rsidRPr="00203639">
        <w:rPr>
          <w:color w:val="0D0D0D" w:themeColor="text1" w:themeTint="F2"/>
        </w:rPr>
        <w:t xml:space="preserve"> г. в</w:t>
      </w:r>
      <w:r w:rsidRPr="00203639">
        <w:rPr>
          <w:color w:val="0D0D0D" w:themeColor="text1" w:themeTint="F2"/>
        </w:rPr>
        <w:tab/>
        <w:t>полном</w:t>
      </w:r>
      <w:r w:rsidRPr="00203639">
        <w:rPr>
          <w:color w:val="0D0D0D" w:themeColor="text1" w:themeTint="F2"/>
        </w:rPr>
        <w:tab/>
        <w:t>комплекте, пригодном</w:t>
      </w:r>
      <w:r w:rsidRPr="00203639">
        <w:rPr>
          <w:color w:val="0D0D0D" w:themeColor="text1" w:themeTint="F2"/>
        </w:rPr>
        <w:tab/>
      </w:r>
      <w:r w:rsidRPr="00203639">
        <w:rPr>
          <w:color w:val="0D0D0D" w:themeColor="text1" w:themeTint="F2"/>
          <w:spacing w:val="-2"/>
        </w:rPr>
        <w:t>к</w:t>
      </w:r>
      <w:r w:rsidRPr="00203639">
        <w:rPr>
          <w:color w:val="0D0D0D" w:themeColor="text1" w:themeTint="F2"/>
          <w:spacing w:val="-52"/>
        </w:rPr>
        <w:t xml:space="preserve"> </w:t>
      </w:r>
      <w:r w:rsidRPr="00203639">
        <w:rPr>
          <w:color w:val="0D0D0D" w:themeColor="text1" w:themeTint="F2"/>
        </w:rPr>
        <w:t>использованию.</w:t>
      </w:r>
      <w:r w:rsidRPr="00203639">
        <w:rPr>
          <w:color w:val="0D0D0D" w:themeColor="text1" w:themeTint="F2"/>
          <w:spacing w:val="-2"/>
        </w:rPr>
        <w:t xml:space="preserve"> </w:t>
      </w:r>
    </w:p>
    <w:p w14:paraId="304C80A9" w14:textId="77777777" w:rsidR="00081F1E" w:rsidRPr="00203639" w:rsidRDefault="00081F1E" w:rsidP="00081F1E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 w:firstLine="992"/>
        <w:jc w:val="both"/>
        <w:rPr>
          <w:color w:val="0D0D0D" w:themeColor="text1" w:themeTint="F2"/>
          <w:spacing w:val="-2"/>
        </w:rPr>
      </w:pPr>
    </w:p>
    <w:p w14:paraId="01F094E3" w14:textId="77777777" w:rsidR="00081F1E" w:rsidRPr="00203639" w:rsidRDefault="00081F1E" w:rsidP="00081F1E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 w:firstLine="992"/>
        <w:jc w:val="both"/>
        <w:rPr>
          <w:color w:val="0D0D0D" w:themeColor="text1" w:themeTint="F2"/>
          <w:spacing w:val="-2"/>
        </w:rPr>
      </w:pPr>
    </w:p>
    <w:p w14:paraId="058C7281" w14:textId="77777777" w:rsidR="00081F1E" w:rsidRPr="00203639" w:rsidRDefault="00081F1E" w:rsidP="00081F1E">
      <w:pPr>
        <w:pStyle w:val="aff7"/>
        <w:tabs>
          <w:tab w:val="left" w:pos="1741"/>
          <w:tab w:val="left" w:pos="3374"/>
          <w:tab w:val="left" w:pos="4466"/>
          <w:tab w:val="left" w:pos="5522"/>
          <w:tab w:val="left" w:pos="5845"/>
          <w:tab w:val="left" w:pos="6846"/>
          <w:tab w:val="left" w:pos="8206"/>
          <w:tab w:val="left" w:pos="9605"/>
        </w:tabs>
        <w:ind w:left="142" w:right="207" w:firstLine="992"/>
        <w:jc w:val="both"/>
        <w:rPr>
          <w:color w:val="0D0D0D" w:themeColor="text1" w:themeTint="F2"/>
        </w:rPr>
      </w:pPr>
      <w:r w:rsidRPr="00203639">
        <w:rPr>
          <w:color w:val="0D0D0D" w:themeColor="text1" w:themeTint="F2"/>
        </w:rPr>
        <w:t>Гарантийный талон</w:t>
      </w:r>
      <w:r w:rsidRPr="00203639">
        <w:rPr>
          <w:color w:val="0D0D0D" w:themeColor="text1" w:themeTint="F2"/>
          <w:spacing w:val="-2"/>
        </w:rPr>
        <w:t xml:space="preserve"> </w:t>
      </w:r>
      <w:r w:rsidRPr="00203639">
        <w:rPr>
          <w:color w:val="0D0D0D" w:themeColor="text1" w:themeTint="F2"/>
        </w:rPr>
        <w:t>фирмы</w:t>
      </w:r>
      <w:r w:rsidRPr="00203639">
        <w:rPr>
          <w:color w:val="0D0D0D" w:themeColor="text1" w:themeTint="F2"/>
          <w:spacing w:val="-1"/>
        </w:rPr>
        <w:t xml:space="preserve"> </w:t>
      </w:r>
      <w:r w:rsidRPr="00203639">
        <w:rPr>
          <w:color w:val="0D0D0D" w:themeColor="text1" w:themeTint="F2"/>
        </w:rPr>
        <w:t>изготовителя</w:t>
      </w:r>
      <w:r w:rsidRPr="00203639">
        <w:rPr>
          <w:color w:val="0D0D0D" w:themeColor="text1" w:themeTint="F2"/>
          <w:spacing w:val="-1"/>
        </w:rPr>
        <w:t xml:space="preserve"> </w:t>
      </w:r>
      <w:r w:rsidRPr="00203639">
        <w:rPr>
          <w:color w:val="0D0D0D" w:themeColor="text1" w:themeTint="F2"/>
        </w:rPr>
        <w:t>получил.</w:t>
      </w:r>
    </w:p>
    <w:p w14:paraId="78116E84" w14:textId="77777777" w:rsidR="00081F1E" w:rsidRPr="00203639" w:rsidRDefault="00081F1E" w:rsidP="00081F1E">
      <w:pPr>
        <w:pStyle w:val="aff7"/>
        <w:spacing w:line="293" w:lineRule="exact"/>
        <w:ind w:left="142" w:firstLine="992"/>
        <w:jc w:val="both"/>
        <w:rPr>
          <w:color w:val="0D0D0D" w:themeColor="text1" w:themeTint="F2"/>
        </w:rPr>
      </w:pPr>
      <w:r w:rsidRPr="00203639">
        <w:rPr>
          <w:color w:val="0D0D0D" w:themeColor="text1" w:themeTint="F2"/>
        </w:rPr>
        <w:t>С</w:t>
      </w:r>
      <w:r w:rsidRPr="00203639">
        <w:rPr>
          <w:color w:val="0D0D0D" w:themeColor="text1" w:themeTint="F2"/>
          <w:spacing w:val="-5"/>
        </w:rPr>
        <w:t xml:space="preserve"> </w:t>
      </w:r>
      <w:r w:rsidRPr="00203639">
        <w:rPr>
          <w:color w:val="0D0D0D" w:themeColor="text1" w:themeTint="F2"/>
        </w:rPr>
        <w:t>условиями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гарантии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ознакомлен</w:t>
      </w:r>
      <w:r w:rsidRPr="00203639">
        <w:rPr>
          <w:color w:val="0D0D0D" w:themeColor="text1" w:themeTint="F2"/>
          <w:spacing w:val="-4"/>
        </w:rPr>
        <w:t xml:space="preserve"> </w:t>
      </w:r>
      <w:r w:rsidRPr="00203639">
        <w:rPr>
          <w:color w:val="0D0D0D" w:themeColor="text1" w:themeTint="F2"/>
        </w:rPr>
        <w:t>и</w:t>
      </w:r>
      <w:r w:rsidRPr="00203639">
        <w:rPr>
          <w:color w:val="0D0D0D" w:themeColor="text1" w:themeTint="F2"/>
          <w:spacing w:val="-3"/>
        </w:rPr>
        <w:t xml:space="preserve"> </w:t>
      </w:r>
      <w:r w:rsidRPr="00203639">
        <w:rPr>
          <w:color w:val="0D0D0D" w:themeColor="text1" w:themeTint="F2"/>
        </w:rPr>
        <w:t>согласен:</w:t>
      </w:r>
    </w:p>
    <w:p w14:paraId="4FC9C2DE" w14:textId="77777777" w:rsidR="00081F1E" w:rsidRPr="00203639" w:rsidRDefault="00081F1E" w:rsidP="00081F1E">
      <w:pPr>
        <w:pStyle w:val="aff7"/>
        <w:ind w:left="0"/>
        <w:rPr>
          <w:color w:val="0D0D0D" w:themeColor="text1" w:themeTint="F2"/>
          <w:sz w:val="20"/>
        </w:rPr>
      </w:pPr>
    </w:p>
    <w:p w14:paraId="0A459232" w14:textId="77777777" w:rsidR="00081F1E" w:rsidRPr="00203639" w:rsidRDefault="00081F1E" w:rsidP="00081F1E">
      <w:pPr>
        <w:pStyle w:val="aff7"/>
        <w:ind w:left="0"/>
        <w:rPr>
          <w:color w:val="0D0D0D" w:themeColor="text1" w:themeTint="F2"/>
          <w:sz w:val="28"/>
        </w:rPr>
      </w:pPr>
    </w:p>
    <w:tbl>
      <w:tblPr>
        <w:tblStyle w:val="TableNormal"/>
        <w:tblW w:w="10658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3408"/>
        <w:gridCol w:w="283"/>
        <w:gridCol w:w="6967"/>
      </w:tblGrid>
      <w:tr w:rsidR="00081F1E" w:rsidRPr="00203639" w14:paraId="5CD96CC0" w14:textId="77777777" w:rsidTr="00414F89">
        <w:trPr>
          <w:trHeight w:val="191"/>
        </w:trPr>
        <w:tc>
          <w:tcPr>
            <w:tcW w:w="3408" w:type="dxa"/>
            <w:tcBorders>
              <w:top w:val="single" w:sz="4" w:space="0" w:color="000000"/>
            </w:tcBorders>
          </w:tcPr>
          <w:p w14:paraId="2A064FF2" w14:textId="77777777" w:rsidR="00081F1E" w:rsidRPr="00203639" w:rsidRDefault="00081F1E" w:rsidP="00414F89">
            <w:pPr>
              <w:pStyle w:val="TableParagraph"/>
              <w:spacing w:line="171" w:lineRule="exact"/>
              <w:ind w:left="1149" w:right="1153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</w:rPr>
              <w:t>Дата</w:t>
            </w:r>
          </w:p>
        </w:tc>
        <w:tc>
          <w:tcPr>
            <w:tcW w:w="283" w:type="dxa"/>
          </w:tcPr>
          <w:p w14:paraId="4F35D134" w14:textId="77777777" w:rsidR="00081F1E" w:rsidRPr="00203639" w:rsidRDefault="00081F1E" w:rsidP="00414F89">
            <w:pPr>
              <w:pStyle w:val="TableParagraph"/>
              <w:ind w:left="0"/>
              <w:jc w:val="left"/>
              <w:rPr>
                <w:color w:val="0D0D0D" w:themeColor="text1" w:themeTint="F2"/>
                <w:sz w:val="12"/>
              </w:rPr>
            </w:pPr>
          </w:p>
        </w:tc>
        <w:tc>
          <w:tcPr>
            <w:tcW w:w="6967" w:type="dxa"/>
            <w:tcBorders>
              <w:top w:val="single" w:sz="4" w:space="0" w:color="000000"/>
            </w:tcBorders>
          </w:tcPr>
          <w:p w14:paraId="5EA78D02" w14:textId="77777777" w:rsidR="00081F1E" w:rsidRPr="00203639" w:rsidRDefault="00081F1E" w:rsidP="00414F89">
            <w:pPr>
              <w:pStyle w:val="TableParagraph"/>
              <w:spacing w:line="171" w:lineRule="exact"/>
              <w:ind w:left="2196" w:right="2198"/>
              <w:rPr>
                <w:color w:val="0D0D0D" w:themeColor="text1" w:themeTint="F2"/>
                <w:sz w:val="16"/>
              </w:rPr>
            </w:pPr>
            <w:r w:rsidRPr="00203639">
              <w:rPr>
                <w:color w:val="0D0D0D" w:themeColor="text1" w:themeTint="F2"/>
                <w:sz w:val="16"/>
              </w:rPr>
              <w:t>(Подпись)</w:t>
            </w:r>
          </w:p>
        </w:tc>
      </w:tr>
    </w:tbl>
    <w:p w14:paraId="1C2DF897" w14:textId="77777777" w:rsidR="00081F1E" w:rsidRPr="00203639" w:rsidRDefault="00081F1E" w:rsidP="00081F1E">
      <w:pPr>
        <w:rPr>
          <w:rFonts w:cs="Calibri"/>
          <w:color w:val="0D0D0D" w:themeColor="text1" w:themeTint="F2"/>
        </w:rPr>
      </w:pPr>
    </w:p>
    <w:p w14:paraId="4827C2D3" w14:textId="5CDBBF45" w:rsidR="00290B55" w:rsidRPr="00EA3148" w:rsidRDefault="00290B55" w:rsidP="00081F1E">
      <w:pPr>
        <w:pStyle w:val="affb"/>
        <w:ind w:firstLine="709"/>
        <w:rPr>
          <w:rFonts w:cs="Calibri"/>
          <w:sz w:val="2"/>
          <w:szCs w:val="2"/>
        </w:rPr>
      </w:pPr>
    </w:p>
    <w:sectPr w:rsidR="00290B55" w:rsidRPr="00EA3148" w:rsidSect="00420902">
      <w:pgSz w:w="11906" w:h="16838" w:code="9"/>
      <w:pgMar w:top="568" w:right="720" w:bottom="4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6C558" w14:textId="77777777" w:rsidR="00D72B74" w:rsidRDefault="00D72B74">
      <w:pPr>
        <w:spacing w:before="0" w:after="0" w:line="240" w:lineRule="auto"/>
      </w:pPr>
      <w:r>
        <w:separator/>
      </w:r>
    </w:p>
  </w:endnote>
  <w:endnote w:type="continuationSeparator" w:id="0">
    <w:p w14:paraId="67B271CB" w14:textId="77777777" w:rsidR="00D72B74" w:rsidRDefault="00D72B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-Light-Identity-H">
    <w:altName w:val="Arial"/>
    <w:panose1 w:val="00000000000000000000"/>
    <w:charset w:val="00"/>
    <w:family w:val="roman"/>
    <w:notTrueType/>
    <w:pitch w:val="default"/>
  </w:font>
  <w:font w:name="Roboto-Medium-Identity-H">
    <w:altName w:val="Arial"/>
    <w:panose1 w:val="00000000000000000000"/>
    <w:charset w:val="00"/>
    <w:family w:val="roman"/>
    <w:notTrueType/>
    <w:pitch w:val="default"/>
  </w:font>
  <w:font w:name="Roboto-Regular-Identity-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06935" w14:textId="77777777" w:rsidR="00D72B74" w:rsidRDefault="00D72B74">
      <w:pPr>
        <w:spacing w:before="0" w:after="0" w:line="240" w:lineRule="auto"/>
      </w:pPr>
      <w:r>
        <w:separator/>
      </w:r>
    </w:p>
  </w:footnote>
  <w:footnote w:type="continuationSeparator" w:id="0">
    <w:p w14:paraId="78D8F491" w14:textId="77777777" w:rsidR="00D72B74" w:rsidRDefault="00D72B7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5781F0C"/>
    <w:lvl w:ilvl="0">
      <w:start w:val="1"/>
      <w:numFmt w:val="bullet"/>
      <w:pStyle w:val="a0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 w15:restartNumberingAfterBreak="0">
    <w:nsid w:val="0CA66640"/>
    <w:multiLevelType w:val="hybridMultilevel"/>
    <w:tmpl w:val="E524494C"/>
    <w:lvl w:ilvl="0" w:tplc="1F5C6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AC5209"/>
    <w:multiLevelType w:val="hybridMultilevel"/>
    <w:tmpl w:val="C26C4AB4"/>
    <w:lvl w:ilvl="0" w:tplc="1F5C62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07"/>
    <w:rsid w:val="00001BD5"/>
    <w:rsid w:val="00002936"/>
    <w:rsid w:val="000171B1"/>
    <w:rsid w:val="00020E6B"/>
    <w:rsid w:val="000226BA"/>
    <w:rsid w:val="000229A6"/>
    <w:rsid w:val="00024BD3"/>
    <w:rsid w:val="000308F0"/>
    <w:rsid w:val="0003663E"/>
    <w:rsid w:val="00037439"/>
    <w:rsid w:val="00040A53"/>
    <w:rsid w:val="00042034"/>
    <w:rsid w:val="00050607"/>
    <w:rsid w:val="00052C74"/>
    <w:rsid w:val="00060062"/>
    <w:rsid w:val="000655A2"/>
    <w:rsid w:val="000748AA"/>
    <w:rsid w:val="00081F1E"/>
    <w:rsid w:val="0009569B"/>
    <w:rsid w:val="000A2C5A"/>
    <w:rsid w:val="000A75FF"/>
    <w:rsid w:val="000C47E1"/>
    <w:rsid w:val="000C4885"/>
    <w:rsid w:val="000C675E"/>
    <w:rsid w:val="000D2520"/>
    <w:rsid w:val="000D7F0E"/>
    <w:rsid w:val="000E3C2C"/>
    <w:rsid w:val="000E3C8A"/>
    <w:rsid w:val="000E610F"/>
    <w:rsid w:val="000E7777"/>
    <w:rsid w:val="000F199D"/>
    <w:rsid w:val="0010067D"/>
    <w:rsid w:val="00101A18"/>
    <w:rsid w:val="00102AB0"/>
    <w:rsid w:val="001076F3"/>
    <w:rsid w:val="00117616"/>
    <w:rsid w:val="00121B17"/>
    <w:rsid w:val="0014238B"/>
    <w:rsid w:val="0014342E"/>
    <w:rsid w:val="00157646"/>
    <w:rsid w:val="001638F6"/>
    <w:rsid w:val="00183C98"/>
    <w:rsid w:val="001925E6"/>
    <w:rsid w:val="001A1198"/>
    <w:rsid w:val="001A2000"/>
    <w:rsid w:val="001A68D6"/>
    <w:rsid w:val="001B137B"/>
    <w:rsid w:val="001C743B"/>
    <w:rsid w:val="001D30CD"/>
    <w:rsid w:val="001D576E"/>
    <w:rsid w:val="001E14C2"/>
    <w:rsid w:val="001E3B4C"/>
    <w:rsid w:val="001E613B"/>
    <w:rsid w:val="001E68B2"/>
    <w:rsid w:val="001F2233"/>
    <w:rsid w:val="001F2C81"/>
    <w:rsid w:val="00203639"/>
    <w:rsid w:val="00206B7B"/>
    <w:rsid w:val="00212D1D"/>
    <w:rsid w:val="00214B1B"/>
    <w:rsid w:val="00226568"/>
    <w:rsid w:val="00232579"/>
    <w:rsid w:val="00233764"/>
    <w:rsid w:val="002340B7"/>
    <w:rsid w:val="00254BD2"/>
    <w:rsid w:val="00265244"/>
    <w:rsid w:val="00265352"/>
    <w:rsid w:val="0026678C"/>
    <w:rsid w:val="002671EF"/>
    <w:rsid w:val="00270D4E"/>
    <w:rsid w:val="0027637E"/>
    <w:rsid w:val="00287E23"/>
    <w:rsid w:val="00290B55"/>
    <w:rsid w:val="00290C15"/>
    <w:rsid w:val="002914E0"/>
    <w:rsid w:val="002A6E1B"/>
    <w:rsid w:val="002B20F9"/>
    <w:rsid w:val="002B4608"/>
    <w:rsid w:val="002B645C"/>
    <w:rsid w:val="002C0D67"/>
    <w:rsid w:val="002C1E3D"/>
    <w:rsid w:val="002C3095"/>
    <w:rsid w:val="002C649B"/>
    <w:rsid w:val="002F45D3"/>
    <w:rsid w:val="00310418"/>
    <w:rsid w:val="003111AC"/>
    <w:rsid w:val="00314165"/>
    <w:rsid w:val="003209D6"/>
    <w:rsid w:val="003254CE"/>
    <w:rsid w:val="00325CB7"/>
    <w:rsid w:val="0033445C"/>
    <w:rsid w:val="00334A73"/>
    <w:rsid w:val="00335FA5"/>
    <w:rsid w:val="00340BAE"/>
    <w:rsid w:val="003422FF"/>
    <w:rsid w:val="00343696"/>
    <w:rsid w:val="00346A63"/>
    <w:rsid w:val="003615D3"/>
    <w:rsid w:val="00364951"/>
    <w:rsid w:val="003725AD"/>
    <w:rsid w:val="00391630"/>
    <w:rsid w:val="00397392"/>
    <w:rsid w:val="003A7AB6"/>
    <w:rsid w:val="003B2F03"/>
    <w:rsid w:val="003B6F55"/>
    <w:rsid w:val="003C1E75"/>
    <w:rsid w:val="003C5943"/>
    <w:rsid w:val="003E409F"/>
    <w:rsid w:val="003F5633"/>
    <w:rsid w:val="003F5990"/>
    <w:rsid w:val="004039F9"/>
    <w:rsid w:val="004059C4"/>
    <w:rsid w:val="00406A19"/>
    <w:rsid w:val="00407A34"/>
    <w:rsid w:val="00420902"/>
    <w:rsid w:val="004247C9"/>
    <w:rsid w:val="00424A7A"/>
    <w:rsid w:val="00436A3B"/>
    <w:rsid w:val="0044249D"/>
    <w:rsid w:val="00443C67"/>
    <w:rsid w:val="00455E6B"/>
    <w:rsid w:val="0045617D"/>
    <w:rsid w:val="00460D07"/>
    <w:rsid w:val="004652FB"/>
    <w:rsid w:val="004660E9"/>
    <w:rsid w:val="00475C67"/>
    <w:rsid w:val="0048019B"/>
    <w:rsid w:val="004815C6"/>
    <w:rsid w:val="00481621"/>
    <w:rsid w:val="004952C4"/>
    <w:rsid w:val="004A6AF0"/>
    <w:rsid w:val="004C475D"/>
    <w:rsid w:val="004E1281"/>
    <w:rsid w:val="004F2220"/>
    <w:rsid w:val="004F26D7"/>
    <w:rsid w:val="004F2DA5"/>
    <w:rsid w:val="004F5C14"/>
    <w:rsid w:val="004F7509"/>
    <w:rsid w:val="005019BD"/>
    <w:rsid w:val="00505EAD"/>
    <w:rsid w:val="00512E65"/>
    <w:rsid w:val="0052131C"/>
    <w:rsid w:val="00521678"/>
    <w:rsid w:val="00524145"/>
    <w:rsid w:val="00524855"/>
    <w:rsid w:val="005256C8"/>
    <w:rsid w:val="00545024"/>
    <w:rsid w:val="005469C2"/>
    <w:rsid w:val="00552453"/>
    <w:rsid w:val="005529AD"/>
    <w:rsid w:val="00556D27"/>
    <w:rsid w:val="00557C49"/>
    <w:rsid w:val="005606F6"/>
    <w:rsid w:val="00580132"/>
    <w:rsid w:val="00584086"/>
    <w:rsid w:val="0058481A"/>
    <w:rsid w:val="005862C1"/>
    <w:rsid w:val="005977A8"/>
    <w:rsid w:val="005A1C5A"/>
    <w:rsid w:val="005A1D80"/>
    <w:rsid w:val="005A67B1"/>
    <w:rsid w:val="005C17A0"/>
    <w:rsid w:val="005E04A1"/>
    <w:rsid w:val="005E4A64"/>
    <w:rsid w:val="005E4CAB"/>
    <w:rsid w:val="005E7902"/>
    <w:rsid w:val="005F1C0C"/>
    <w:rsid w:val="005F4CA8"/>
    <w:rsid w:val="006179ED"/>
    <w:rsid w:val="0062220D"/>
    <w:rsid w:val="00625466"/>
    <w:rsid w:val="0063369D"/>
    <w:rsid w:val="006339EA"/>
    <w:rsid w:val="0065149D"/>
    <w:rsid w:val="00651CF6"/>
    <w:rsid w:val="00651DB3"/>
    <w:rsid w:val="00655EA1"/>
    <w:rsid w:val="00660AA2"/>
    <w:rsid w:val="00663C94"/>
    <w:rsid w:val="00664509"/>
    <w:rsid w:val="00670D4E"/>
    <w:rsid w:val="0067690B"/>
    <w:rsid w:val="00681261"/>
    <w:rsid w:val="00682DF4"/>
    <w:rsid w:val="00685117"/>
    <w:rsid w:val="00690EFD"/>
    <w:rsid w:val="00692DEB"/>
    <w:rsid w:val="0069579C"/>
    <w:rsid w:val="006A5A63"/>
    <w:rsid w:val="006A7289"/>
    <w:rsid w:val="006B02D2"/>
    <w:rsid w:val="006C794E"/>
    <w:rsid w:val="006C7B78"/>
    <w:rsid w:val="006C7BF2"/>
    <w:rsid w:val="006E6C52"/>
    <w:rsid w:val="006F0D7E"/>
    <w:rsid w:val="006F12CF"/>
    <w:rsid w:val="006F2748"/>
    <w:rsid w:val="00700E88"/>
    <w:rsid w:val="007021DE"/>
    <w:rsid w:val="00702D3C"/>
    <w:rsid w:val="00710F2A"/>
    <w:rsid w:val="00731CAE"/>
    <w:rsid w:val="00731DCA"/>
    <w:rsid w:val="00732607"/>
    <w:rsid w:val="0074501E"/>
    <w:rsid w:val="00751714"/>
    <w:rsid w:val="00751C30"/>
    <w:rsid w:val="007523A1"/>
    <w:rsid w:val="007528B0"/>
    <w:rsid w:val="00763094"/>
    <w:rsid w:val="00764E9C"/>
    <w:rsid w:val="00772167"/>
    <w:rsid w:val="00774245"/>
    <w:rsid w:val="007803F2"/>
    <w:rsid w:val="007864ED"/>
    <w:rsid w:val="00790658"/>
    <w:rsid w:val="007A180A"/>
    <w:rsid w:val="007A58C8"/>
    <w:rsid w:val="007B0D15"/>
    <w:rsid w:val="007B114F"/>
    <w:rsid w:val="007B47AB"/>
    <w:rsid w:val="007C3B21"/>
    <w:rsid w:val="007C5B2C"/>
    <w:rsid w:val="007D1112"/>
    <w:rsid w:val="007D4872"/>
    <w:rsid w:val="007E28B6"/>
    <w:rsid w:val="007E5D0E"/>
    <w:rsid w:val="007E766C"/>
    <w:rsid w:val="00800E57"/>
    <w:rsid w:val="00801FA5"/>
    <w:rsid w:val="0081046C"/>
    <w:rsid w:val="008349DF"/>
    <w:rsid w:val="0083648D"/>
    <w:rsid w:val="008418D3"/>
    <w:rsid w:val="0084202D"/>
    <w:rsid w:val="00844483"/>
    <w:rsid w:val="00854487"/>
    <w:rsid w:val="0086073F"/>
    <w:rsid w:val="00862A7D"/>
    <w:rsid w:val="008709EA"/>
    <w:rsid w:val="00872451"/>
    <w:rsid w:val="00872866"/>
    <w:rsid w:val="00872FFC"/>
    <w:rsid w:val="00874BF1"/>
    <w:rsid w:val="00876F3C"/>
    <w:rsid w:val="00880DDB"/>
    <w:rsid w:val="00894573"/>
    <w:rsid w:val="008B0919"/>
    <w:rsid w:val="008D2620"/>
    <w:rsid w:val="008D3558"/>
    <w:rsid w:val="008E06FF"/>
    <w:rsid w:val="008E2405"/>
    <w:rsid w:val="008E38E6"/>
    <w:rsid w:val="008E3A4A"/>
    <w:rsid w:val="008F27E5"/>
    <w:rsid w:val="008F4950"/>
    <w:rsid w:val="00907BF1"/>
    <w:rsid w:val="0091587A"/>
    <w:rsid w:val="00921353"/>
    <w:rsid w:val="00924C64"/>
    <w:rsid w:val="00925362"/>
    <w:rsid w:val="009271C2"/>
    <w:rsid w:val="009308BC"/>
    <w:rsid w:val="00933933"/>
    <w:rsid w:val="00934F1C"/>
    <w:rsid w:val="00937199"/>
    <w:rsid w:val="009540E7"/>
    <w:rsid w:val="00977D7F"/>
    <w:rsid w:val="009837F0"/>
    <w:rsid w:val="00984AF8"/>
    <w:rsid w:val="0098658D"/>
    <w:rsid w:val="00990FB3"/>
    <w:rsid w:val="00991E04"/>
    <w:rsid w:val="00992233"/>
    <w:rsid w:val="009A1E44"/>
    <w:rsid w:val="009C06A2"/>
    <w:rsid w:val="009C191D"/>
    <w:rsid w:val="009D2231"/>
    <w:rsid w:val="009D5460"/>
    <w:rsid w:val="009E41AB"/>
    <w:rsid w:val="00A04E8B"/>
    <w:rsid w:val="00A122DB"/>
    <w:rsid w:val="00A16604"/>
    <w:rsid w:val="00A22812"/>
    <w:rsid w:val="00A570D3"/>
    <w:rsid w:val="00A57584"/>
    <w:rsid w:val="00A63955"/>
    <w:rsid w:val="00A64EEB"/>
    <w:rsid w:val="00A804F0"/>
    <w:rsid w:val="00A93DBF"/>
    <w:rsid w:val="00A93EF5"/>
    <w:rsid w:val="00AA046C"/>
    <w:rsid w:val="00AA41B4"/>
    <w:rsid w:val="00AC7766"/>
    <w:rsid w:val="00AD165F"/>
    <w:rsid w:val="00AE02CA"/>
    <w:rsid w:val="00AE35CE"/>
    <w:rsid w:val="00AE3F57"/>
    <w:rsid w:val="00AE789B"/>
    <w:rsid w:val="00AF4460"/>
    <w:rsid w:val="00AF642C"/>
    <w:rsid w:val="00B03369"/>
    <w:rsid w:val="00B10E76"/>
    <w:rsid w:val="00B121A0"/>
    <w:rsid w:val="00B15C1B"/>
    <w:rsid w:val="00B163D3"/>
    <w:rsid w:val="00B31A3B"/>
    <w:rsid w:val="00B33D75"/>
    <w:rsid w:val="00B36F3C"/>
    <w:rsid w:val="00B47B7A"/>
    <w:rsid w:val="00B57426"/>
    <w:rsid w:val="00B62A9A"/>
    <w:rsid w:val="00B62AD1"/>
    <w:rsid w:val="00B646B8"/>
    <w:rsid w:val="00B708B4"/>
    <w:rsid w:val="00B76E02"/>
    <w:rsid w:val="00B92088"/>
    <w:rsid w:val="00BA1F4C"/>
    <w:rsid w:val="00BB108D"/>
    <w:rsid w:val="00BC239F"/>
    <w:rsid w:val="00BC76EC"/>
    <w:rsid w:val="00BD5135"/>
    <w:rsid w:val="00BD73DE"/>
    <w:rsid w:val="00BF0EB2"/>
    <w:rsid w:val="00BF7672"/>
    <w:rsid w:val="00BF7B36"/>
    <w:rsid w:val="00BF7CCD"/>
    <w:rsid w:val="00C051FD"/>
    <w:rsid w:val="00C068F0"/>
    <w:rsid w:val="00C10D09"/>
    <w:rsid w:val="00C13236"/>
    <w:rsid w:val="00C33035"/>
    <w:rsid w:val="00C37732"/>
    <w:rsid w:val="00C41C97"/>
    <w:rsid w:val="00C55D92"/>
    <w:rsid w:val="00C8064A"/>
    <w:rsid w:val="00C80BD4"/>
    <w:rsid w:val="00C84AAF"/>
    <w:rsid w:val="00C87E15"/>
    <w:rsid w:val="00C96399"/>
    <w:rsid w:val="00CA4856"/>
    <w:rsid w:val="00CB627C"/>
    <w:rsid w:val="00CC2C0A"/>
    <w:rsid w:val="00CC4DAE"/>
    <w:rsid w:val="00CD06C4"/>
    <w:rsid w:val="00CD558E"/>
    <w:rsid w:val="00CD5E14"/>
    <w:rsid w:val="00CF056D"/>
    <w:rsid w:val="00CF3A42"/>
    <w:rsid w:val="00D0237B"/>
    <w:rsid w:val="00D03268"/>
    <w:rsid w:val="00D11CD2"/>
    <w:rsid w:val="00D420CD"/>
    <w:rsid w:val="00D4230F"/>
    <w:rsid w:val="00D53092"/>
    <w:rsid w:val="00D5413C"/>
    <w:rsid w:val="00D62F26"/>
    <w:rsid w:val="00D72B74"/>
    <w:rsid w:val="00D7379B"/>
    <w:rsid w:val="00D806D8"/>
    <w:rsid w:val="00D83BBB"/>
    <w:rsid w:val="00D865FC"/>
    <w:rsid w:val="00D906AA"/>
    <w:rsid w:val="00D96124"/>
    <w:rsid w:val="00DA3593"/>
    <w:rsid w:val="00DA4725"/>
    <w:rsid w:val="00DB016E"/>
    <w:rsid w:val="00DB0D9C"/>
    <w:rsid w:val="00DC07A3"/>
    <w:rsid w:val="00DD14FD"/>
    <w:rsid w:val="00DF0EDB"/>
    <w:rsid w:val="00DF5E0E"/>
    <w:rsid w:val="00E03FD1"/>
    <w:rsid w:val="00E04DCC"/>
    <w:rsid w:val="00E07792"/>
    <w:rsid w:val="00E11B8A"/>
    <w:rsid w:val="00E11CF4"/>
    <w:rsid w:val="00E14A6E"/>
    <w:rsid w:val="00E24992"/>
    <w:rsid w:val="00E33E1B"/>
    <w:rsid w:val="00E37EBD"/>
    <w:rsid w:val="00E43ABD"/>
    <w:rsid w:val="00E4642C"/>
    <w:rsid w:val="00E47672"/>
    <w:rsid w:val="00E47B52"/>
    <w:rsid w:val="00E47D53"/>
    <w:rsid w:val="00E513E8"/>
    <w:rsid w:val="00E53230"/>
    <w:rsid w:val="00E563D2"/>
    <w:rsid w:val="00E711CB"/>
    <w:rsid w:val="00E75636"/>
    <w:rsid w:val="00E76109"/>
    <w:rsid w:val="00E859E9"/>
    <w:rsid w:val="00E97D94"/>
    <w:rsid w:val="00EA24CF"/>
    <w:rsid w:val="00EA3148"/>
    <w:rsid w:val="00EB2629"/>
    <w:rsid w:val="00EB55F3"/>
    <w:rsid w:val="00EC1384"/>
    <w:rsid w:val="00EC5FEF"/>
    <w:rsid w:val="00ED49D7"/>
    <w:rsid w:val="00EE0C38"/>
    <w:rsid w:val="00EE7481"/>
    <w:rsid w:val="00EF26D3"/>
    <w:rsid w:val="00EF5E6B"/>
    <w:rsid w:val="00F01B7C"/>
    <w:rsid w:val="00F16E49"/>
    <w:rsid w:val="00F16EDE"/>
    <w:rsid w:val="00F17EDC"/>
    <w:rsid w:val="00F2193D"/>
    <w:rsid w:val="00F22A02"/>
    <w:rsid w:val="00F34C53"/>
    <w:rsid w:val="00F37ABF"/>
    <w:rsid w:val="00F44B5D"/>
    <w:rsid w:val="00F56615"/>
    <w:rsid w:val="00F62464"/>
    <w:rsid w:val="00F66EA8"/>
    <w:rsid w:val="00F675C2"/>
    <w:rsid w:val="00F677F9"/>
    <w:rsid w:val="00F71B35"/>
    <w:rsid w:val="00F738E5"/>
    <w:rsid w:val="00F84F1C"/>
    <w:rsid w:val="00F851CF"/>
    <w:rsid w:val="00F905C9"/>
    <w:rsid w:val="00F95530"/>
    <w:rsid w:val="00FA22D2"/>
    <w:rsid w:val="00FB5726"/>
    <w:rsid w:val="00FB7651"/>
    <w:rsid w:val="00FC2ECD"/>
    <w:rsid w:val="00FC7F31"/>
    <w:rsid w:val="00FD1504"/>
    <w:rsid w:val="00FD1BD7"/>
    <w:rsid w:val="00FD1EBE"/>
    <w:rsid w:val="00FE1397"/>
    <w:rsid w:val="00FE6606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BDF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ru-RU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C3B21"/>
    <w:rPr>
      <w:rFonts w:ascii="Calibri" w:hAnsi="Calibri"/>
      <w:color w:val="767171" w:themeColor="background2" w:themeShade="80"/>
    </w:rPr>
  </w:style>
  <w:style w:type="paragraph" w:styleId="1">
    <w:name w:val="heading 1"/>
    <w:basedOn w:val="a1"/>
    <w:next w:val="a1"/>
    <w:link w:val="10"/>
    <w:uiPriority w:val="4"/>
    <w:qFormat/>
    <w:rsid w:val="00101A18"/>
    <w:pPr>
      <w:keepNext/>
      <w:keepLines/>
      <w:spacing w:before="600" w:after="60"/>
      <w:outlineLvl w:val="0"/>
    </w:pPr>
    <w:rPr>
      <w:rFonts w:eastAsiaTheme="majorEastAsia" w:cs="Times New Roman (Headings CS)"/>
      <w:b/>
      <w:caps/>
      <w:color w:val="44546A" w:themeColor="text2"/>
      <w:sz w:val="30"/>
      <w:szCs w:val="30"/>
    </w:rPr>
  </w:style>
  <w:style w:type="paragraph" w:styleId="2">
    <w:name w:val="heading 2"/>
    <w:basedOn w:val="a1"/>
    <w:next w:val="a1"/>
    <w:link w:val="20"/>
    <w:uiPriority w:val="4"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006683" w:themeColor="accent1"/>
    </w:rPr>
  </w:style>
  <w:style w:type="paragraph" w:styleId="3">
    <w:name w:val="heading 3"/>
    <w:basedOn w:val="a1"/>
    <w:next w:val="a1"/>
    <w:link w:val="30"/>
    <w:uiPriority w:val="4"/>
    <w:semiHidden/>
    <w:unhideWhenUsed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006683" w:themeColor="accent1"/>
    </w:rPr>
  </w:style>
  <w:style w:type="paragraph" w:styleId="5">
    <w:name w:val="heading 5"/>
    <w:basedOn w:val="a1"/>
    <w:next w:val="a1"/>
    <w:link w:val="50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3241" w:themeColor="accent1" w:themeShade="80"/>
    </w:rPr>
  </w:style>
  <w:style w:type="paragraph" w:styleId="6">
    <w:name w:val="heading 6"/>
    <w:basedOn w:val="a1"/>
    <w:next w:val="a1"/>
    <w:link w:val="60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8">
    <w:name w:val="heading 8"/>
    <w:basedOn w:val="a1"/>
    <w:next w:val="a1"/>
    <w:link w:val="80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Light Shading"/>
    <w:basedOn w:val="a3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6">
    <w:name w:val="Контактные данные"/>
    <w:basedOn w:val="a1"/>
    <w:uiPriority w:val="4"/>
    <w:qFormat/>
    <w:rsid w:val="007C3B21"/>
    <w:pPr>
      <w:spacing w:before="360" w:after="0"/>
      <w:ind w:left="1332"/>
      <w:contextualSpacing/>
    </w:pPr>
    <w:rPr>
      <w:rFonts w:cs="Times New Roman (Body CS)"/>
      <w:bCs/>
      <w:caps/>
      <w:color w:val="FFFFFF" w:themeColor="background1"/>
      <w:spacing w:val="-6"/>
      <w:sz w:val="30"/>
    </w:rPr>
  </w:style>
  <w:style w:type="character" w:customStyle="1" w:styleId="10">
    <w:name w:val="Заголовок 1 Знак"/>
    <w:basedOn w:val="a2"/>
    <w:link w:val="1"/>
    <w:uiPriority w:val="4"/>
    <w:rsid w:val="00101A18"/>
    <w:rPr>
      <w:rFonts w:ascii="Gill Sans MT" w:eastAsiaTheme="majorEastAsia" w:hAnsi="Gill Sans MT" w:cs="Times New Roman (Headings CS)"/>
      <w:b/>
      <w:caps/>
      <w:sz w:val="30"/>
      <w:szCs w:val="30"/>
    </w:rPr>
  </w:style>
  <w:style w:type="character" w:customStyle="1" w:styleId="20">
    <w:name w:val="Заголовок 2 Знак"/>
    <w:basedOn w:val="a2"/>
    <w:link w:val="2"/>
    <w:uiPriority w:val="4"/>
    <w:rsid w:val="00E47672"/>
    <w:rPr>
      <w:rFonts w:asciiTheme="majorHAnsi" w:eastAsiaTheme="majorEastAsia" w:hAnsiTheme="majorHAnsi" w:cstheme="majorBidi"/>
      <w:caps/>
      <w:color w:val="006683" w:themeColor="accent1"/>
    </w:rPr>
  </w:style>
  <w:style w:type="character" w:customStyle="1" w:styleId="30">
    <w:name w:val="Заголовок 3 Знак"/>
    <w:basedOn w:val="a2"/>
    <w:link w:val="3"/>
    <w:uiPriority w:val="4"/>
    <w:semiHidden/>
    <w:rsid w:val="00690EFD"/>
    <w:rPr>
      <w:rFonts w:asciiTheme="majorHAnsi" w:eastAsiaTheme="majorEastAsia" w:hAnsiTheme="majorHAnsi" w:cstheme="majorBidi"/>
      <w:color w:val="006683" w:themeColor="accent1"/>
      <w:sz w:val="22"/>
      <w:szCs w:val="22"/>
    </w:rPr>
  </w:style>
  <w:style w:type="character" w:customStyle="1" w:styleId="50">
    <w:name w:val="Заголовок 5 Знак"/>
    <w:basedOn w:val="a2"/>
    <w:link w:val="5"/>
    <w:uiPriority w:val="4"/>
    <w:semiHidden/>
    <w:rsid w:val="00690EFD"/>
    <w:rPr>
      <w:rFonts w:asciiTheme="majorHAnsi" w:eastAsiaTheme="majorEastAsia" w:hAnsiTheme="majorHAnsi" w:cstheme="majorBidi"/>
      <w:color w:val="003241" w:themeColor="accent1" w:themeShade="80"/>
    </w:rPr>
  </w:style>
  <w:style w:type="character" w:customStyle="1" w:styleId="60">
    <w:name w:val="Заголовок 6 Знак"/>
    <w:basedOn w:val="a2"/>
    <w:link w:val="6"/>
    <w:uiPriority w:val="4"/>
    <w:semiHidden/>
    <w:rsid w:val="00690EFD"/>
    <w:rPr>
      <w:rFonts w:asciiTheme="majorHAnsi" w:eastAsiaTheme="majorEastAsia" w:hAnsiTheme="majorHAnsi" w:cstheme="majorBidi"/>
      <w:i/>
      <w:iCs/>
      <w:color w:val="003241" w:themeColor="accent1" w:themeShade="7F"/>
    </w:rPr>
  </w:style>
  <w:style w:type="paragraph" w:styleId="a0">
    <w:name w:val="List Bullet"/>
    <w:basedOn w:val="a1"/>
    <w:uiPriority w:val="7"/>
    <w:rsid w:val="00101A18"/>
    <w:pPr>
      <w:numPr>
        <w:numId w:val="1"/>
      </w:numPr>
    </w:pPr>
  </w:style>
  <w:style w:type="paragraph" w:styleId="a">
    <w:name w:val="List Number"/>
    <w:basedOn w:val="a1"/>
    <w:uiPriority w:val="5"/>
    <w:unhideWhenUsed/>
    <w:pPr>
      <w:numPr>
        <w:numId w:val="2"/>
      </w:numPr>
      <w:contextualSpacing/>
    </w:pPr>
  </w:style>
  <w:style w:type="paragraph" w:styleId="a7">
    <w:name w:val="Title"/>
    <w:basedOn w:val="a1"/>
    <w:link w:val="a8"/>
    <w:uiPriority w:val="2"/>
    <w:unhideWhenUsed/>
    <w:rsid w:val="00E47672"/>
    <w:pPr>
      <w:adjustRightInd w:val="0"/>
      <w:spacing w:before="0"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</w:rPr>
  </w:style>
  <w:style w:type="character" w:customStyle="1" w:styleId="a8">
    <w:name w:val="Название Знак"/>
    <w:basedOn w:val="a2"/>
    <w:link w:val="a7"/>
    <w:uiPriority w:val="2"/>
    <w:rsid w:val="00E47672"/>
    <w:rPr>
      <w:rFonts w:asciiTheme="majorHAnsi" w:eastAsiaTheme="majorEastAsia" w:hAnsiTheme="majorHAnsi" w:cs="Times New Roman (Headings CS)"/>
      <w:b/>
      <w:caps/>
      <w:spacing w:val="30"/>
      <w:kern w:val="28"/>
      <w:sz w:val="110"/>
      <w:szCs w:val="60"/>
    </w:rPr>
  </w:style>
  <w:style w:type="paragraph" w:styleId="a9">
    <w:name w:val="Subtitle"/>
    <w:basedOn w:val="a1"/>
    <w:link w:val="aa"/>
    <w:uiPriority w:val="3"/>
    <w:unhideWhenUsed/>
    <w:qFormat/>
    <w:rsid w:val="00E47672"/>
    <w:pPr>
      <w:numPr>
        <w:ilvl w:val="1"/>
      </w:numPr>
      <w:spacing w:before="300" w:after="40"/>
      <w:ind w:left="630"/>
      <w:contextualSpacing/>
    </w:pPr>
    <w:rPr>
      <w:rFonts w:eastAsiaTheme="majorEastAsia" w:cstheme="majorBidi"/>
      <w:caps/>
      <w:color w:val="006683" w:themeColor="accent1"/>
      <w:sz w:val="36"/>
      <w:szCs w:val="26"/>
    </w:rPr>
  </w:style>
  <w:style w:type="character" w:customStyle="1" w:styleId="aa">
    <w:name w:val="Подзаголовок Знак"/>
    <w:basedOn w:val="a2"/>
    <w:link w:val="a9"/>
    <w:uiPriority w:val="3"/>
    <w:rsid w:val="00E47672"/>
    <w:rPr>
      <w:rFonts w:eastAsiaTheme="majorEastAsia" w:cstheme="majorBidi"/>
      <w:caps/>
      <w:color w:val="006683" w:themeColor="accent1"/>
      <w:sz w:val="36"/>
      <w:szCs w:val="26"/>
    </w:rPr>
  </w:style>
  <w:style w:type="paragraph" w:customStyle="1" w:styleId="ab">
    <w:name w:val="Фото"/>
    <w:basedOn w:val="a1"/>
    <w:uiPriority w:val="1"/>
    <w:semiHidden/>
    <w:rsid w:val="00D5413C"/>
    <w:pPr>
      <w:spacing w:before="2400" w:after="400"/>
      <w:jc w:val="center"/>
    </w:pPr>
  </w:style>
  <w:style w:type="paragraph" w:styleId="ac">
    <w:name w:val="caption"/>
    <w:basedOn w:val="a1"/>
    <w:next w:val="a1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90">
    <w:name w:val="Заголовок 9 Знак"/>
    <w:basedOn w:val="a2"/>
    <w:link w:val="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80">
    <w:name w:val="Заголовок 8 Знак"/>
    <w:basedOn w:val="a2"/>
    <w:link w:val="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ad">
    <w:name w:val="TOC Heading"/>
    <w:basedOn w:val="1"/>
    <w:next w:val="a1"/>
    <w:uiPriority w:val="39"/>
    <w:unhideWhenUsed/>
    <w:qFormat/>
    <w:pPr>
      <w:spacing w:before="0"/>
      <w:outlineLvl w:val="9"/>
    </w:pPr>
  </w:style>
  <w:style w:type="paragraph" w:styleId="ae">
    <w:name w:val="footer"/>
    <w:basedOn w:val="a1"/>
    <w:link w:val="af"/>
    <w:uiPriority w:val="99"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af">
    <w:name w:val="Нижний колонтитул Знак"/>
    <w:basedOn w:val="a2"/>
    <w:link w:val="ae"/>
    <w:uiPriority w:val="99"/>
    <w:rsid w:val="00E47672"/>
    <w:rPr>
      <w:color w:val="767171" w:themeColor="background2" w:themeShade="80"/>
      <w:szCs w:val="16"/>
    </w:rPr>
  </w:style>
  <w:style w:type="paragraph" w:styleId="31">
    <w:name w:val="toc 3"/>
    <w:basedOn w:val="a1"/>
    <w:next w:val="a1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styleId="11">
    <w:name w:val="toc 1"/>
    <w:basedOn w:val="a1"/>
    <w:next w:val="a1"/>
    <w:autoRedefine/>
    <w:uiPriority w:val="39"/>
    <w:unhideWhenUsed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pPr>
      <w:spacing w:after="100"/>
      <w:ind w:left="200"/>
    </w:pPr>
  </w:style>
  <w:style w:type="paragraph" w:styleId="af0">
    <w:name w:val="Balloon Text"/>
    <w:basedOn w:val="a1"/>
    <w:link w:val="af1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A122DB"/>
    <w:rPr>
      <w:rFonts w:ascii="Tahoma" w:hAnsi="Tahoma" w:cs="Tahoma"/>
      <w:szCs w:val="16"/>
    </w:rPr>
  </w:style>
  <w:style w:type="paragraph" w:styleId="af2">
    <w:name w:val="Bibliography"/>
    <w:basedOn w:val="a1"/>
    <w:next w:val="a1"/>
    <w:uiPriority w:val="39"/>
    <w:semiHidden/>
    <w:unhideWhenUsed/>
  </w:style>
  <w:style w:type="paragraph" w:styleId="32">
    <w:name w:val="Body Text 3"/>
    <w:basedOn w:val="a1"/>
    <w:link w:val="33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af3">
    <w:name w:val="Таблица отчета"/>
    <w:basedOn w:val="a3"/>
    <w:uiPriority w:val="99"/>
    <w:rsid w:val="00651DB3"/>
    <w:pPr>
      <w:spacing w:before="60" w:after="60" w:line="240" w:lineRule="auto"/>
      <w:jc w:val="center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4">
    <w:name w:val="Table Grid"/>
    <w:basedOn w:val="a3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1"/>
    <w:link w:val="af6"/>
    <w:uiPriority w:val="99"/>
    <w:semiHidden/>
    <w:rsid w:val="001A2000"/>
    <w:pPr>
      <w:spacing w:before="0" w:after="0" w:line="240" w:lineRule="auto"/>
    </w:pPr>
  </w:style>
  <w:style w:type="character" w:customStyle="1" w:styleId="af6">
    <w:name w:val="Верхний колонтитул Знак"/>
    <w:basedOn w:val="a2"/>
    <w:link w:val="af5"/>
    <w:uiPriority w:val="99"/>
    <w:semiHidden/>
    <w:rsid w:val="00E47672"/>
    <w:rPr>
      <w:color w:val="767171" w:themeColor="background2" w:themeShade="80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A122DB"/>
    <w:rPr>
      <w:szCs w:val="16"/>
    </w:rPr>
  </w:style>
  <w:style w:type="character" w:styleId="af7">
    <w:name w:val="annotation reference"/>
    <w:basedOn w:val="a2"/>
    <w:uiPriority w:val="99"/>
    <w:semiHidden/>
    <w:unhideWhenUsed/>
    <w:rsid w:val="00A122DB"/>
    <w:rPr>
      <w:sz w:val="22"/>
      <w:szCs w:val="16"/>
    </w:rPr>
  </w:style>
  <w:style w:type="paragraph" w:styleId="34">
    <w:name w:val="Body Text Indent 3"/>
    <w:basedOn w:val="a1"/>
    <w:link w:val="35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35">
    <w:name w:val="Основной текст с отступом 3 Знак"/>
    <w:basedOn w:val="a2"/>
    <w:link w:val="34"/>
    <w:uiPriority w:val="99"/>
    <w:semiHidden/>
    <w:rsid w:val="00A122DB"/>
    <w:rPr>
      <w:szCs w:val="16"/>
    </w:rPr>
  </w:style>
  <w:style w:type="paragraph" w:styleId="af8">
    <w:name w:val="annotation text"/>
    <w:basedOn w:val="a1"/>
    <w:link w:val="af9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af9">
    <w:name w:val="Текст примечания Знак"/>
    <w:basedOn w:val="a2"/>
    <w:link w:val="af8"/>
    <w:uiPriority w:val="99"/>
    <w:semiHidden/>
    <w:rsid w:val="00A122DB"/>
    <w:rPr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122D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122DB"/>
    <w:rPr>
      <w:b/>
      <w:bCs/>
      <w:szCs w:val="20"/>
    </w:rPr>
  </w:style>
  <w:style w:type="paragraph" w:styleId="afc">
    <w:name w:val="Document Map"/>
    <w:basedOn w:val="a1"/>
    <w:link w:val="afd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d">
    <w:name w:val="Схема документа Знак"/>
    <w:basedOn w:val="a2"/>
    <w:link w:val="afc"/>
    <w:uiPriority w:val="99"/>
    <w:semiHidden/>
    <w:rsid w:val="00A122DB"/>
    <w:rPr>
      <w:rFonts w:ascii="Segoe UI" w:hAnsi="Segoe UI" w:cs="Segoe UI"/>
      <w:szCs w:val="16"/>
    </w:rPr>
  </w:style>
  <w:style w:type="paragraph" w:styleId="afe">
    <w:name w:val="endnote text"/>
    <w:basedOn w:val="a1"/>
    <w:link w:val="aff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">
    <w:name w:val="Текст концевой сноски Знак"/>
    <w:basedOn w:val="a2"/>
    <w:link w:val="afe"/>
    <w:uiPriority w:val="99"/>
    <w:semiHidden/>
    <w:rsid w:val="00A122DB"/>
    <w:rPr>
      <w:szCs w:val="20"/>
    </w:rPr>
  </w:style>
  <w:style w:type="paragraph" w:styleId="22">
    <w:name w:val="envelope return"/>
    <w:basedOn w:val="a1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f0">
    <w:name w:val="footnote text"/>
    <w:basedOn w:val="a1"/>
    <w:link w:val="aff1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aff1">
    <w:name w:val="Текст сноски Знак"/>
    <w:basedOn w:val="a2"/>
    <w:link w:val="aff0"/>
    <w:uiPriority w:val="99"/>
    <w:semiHidden/>
    <w:rsid w:val="00A122DB"/>
    <w:rPr>
      <w:szCs w:val="20"/>
    </w:rPr>
  </w:style>
  <w:style w:type="character" w:styleId="HTML">
    <w:name w:val="HTML Code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0">
    <w:name w:val="HTML Preformatted"/>
    <w:basedOn w:val="a1"/>
    <w:link w:val="HTML1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A122DB"/>
    <w:rPr>
      <w:rFonts w:ascii="Consolas" w:hAnsi="Consolas"/>
      <w:szCs w:val="20"/>
    </w:rPr>
  </w:style>
  <w:style w:type="character" w:styleId="HTML2">
    <w:name w:val="HTML Keyboard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aff2">
    <w:name w:val="macro"/>
    <w:link w:val="aff3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3">
    <w:name w:val="Текст макроса Знак"/>
    <w:basedOn w:val="a2"/>
    <w:link w:val="aff2"/>
    <w:uiPriority w:val="99"/>
    <w:semiHidden/>
    <w:rsid w:val="00A122DB"/>
    <w:rPr>
      <w:rFonts w:ascii="Consolas" w:hAnsi="Consolas"/>
      <w:szCs w:val="20"/>
    </w:rPr>
  </w:style>
  <w:style w:type="paragraph" w:styleId="aff4">
    <w:name w:val="Plain Text"/>
    <w:basedOn w:val="a1"/>
    <w:link w:val="aff5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5">
    <w:name w:val="Текст Знак"/>
    <w:basedOn w:val="a2"/>
    <w:link w:val="aff4"/>
    <w:uiPriority w:val="99"/>
    <w:semiHidden/>
    <w:rsid w:val="00A122DB"/>
    <w:rPr>
      <w:rFonts w:ascii="Consolas" w:hAnsi="Consolas"/>
      <w:szCs w:val="21"/>
    </w:rPr>
  </w:style>
  <w:style w:type="character" w:styleId="aff6">
    <w:name w:val="Placeholder Text"/>
    <w:basedOn w:val="a2"/>
    <w:uiPriority w:val="99"/>
    <w:semiHidden/>
    <w:rsid w:val="00A122DB"/>
    <w:rPr>
      <w:color w:val="595959" w:themeColor="text1" w:themeTint="A6"/>
    </w:rPr>
  </w:style>
  <w:style w:type="paragraph" w:customStyle="1" w:styleId="12">
    <w:name w:val="Стиль1"/>
    <w:basedOn w:val="a7"/>
    <w:semiHidden/>
    <w:qFormat/>
    <w:rsid w:val="00101A18"/>
    <w:pPr>
      <w:framePr w:hSpace="187" w:wrap="around" w:vAnchor="page" w:hAnchor="page" w:x="1337" w:y="1043"/>
    </w:pPr>
    <w:rPr>
      <w:bCs/>
      <w:szCs w:val="110"/>
    </w:rPr>
  </w:style>
  <w:style w:type="paragraph" w:customStyle="1" w:styleId="23">
    <w:name w:val="Стиль2"/>
    <w:basedOn w:val="a9"/>
    <w:semiHidden/>
    <w:qFormat/>
    <w:rsid w:val="00101A18"/>
    <w:pPr>
      <w:framePr w:hSpace="187" w:wrap="around" w:vAnchor="page" w:hAnchor="page" w:x="1337" w:y="1043"/>
      <w:spacing w:line="240" w:lineRule="auto"/>
    </w:pPr>
    <w:rPr>
      <w:rFonts w:ascii="Gill Sans MT" w:hAnsi="Gill Sans MT"/>
    </w:rPr>
  </w:style>
  <w:style w:type="paragraph" w:styleId="aff7">
    <w:name w:val="Body Text"/>
    <w:basedOn w:val="a1"/>
    <w:link w:val="aff8"/>
    <w:uiPriority w:val="1"/>
    <w:qFormat/>
    <w:rsid w:val="00050607"/>
    <w:pPr>
      <w:widowControl w:val="0"/>
      <w:autoSpaceDE w:val="0"/>
      <w:autoSpaceDN w:val="0"/>
      <w:spacing w:before="0" w:after="0" w:line="240" w:lineRule="auto"/>
      <w:ind w:left="1650"/>
    </w:pPr>
    <w:rPr>
      <w:rFonts w:eastAsia="Calibri" w:cs="Calibri"/>
      <w:color w:val="auto"/>
      <w:sz w:val="24"/>
      <w:szCs w:val="24"/>
      <w:lang w:eastAsia="en-US"/>
    </w:rPr>
  </w:style>
  <w:style w:type="character" w:customStyle="1" w:styleId="aff8">
    <w:name w:val="Основной текст Знак"/>
    <w:basedOn w:val="a2"/>
    <w:link w:val="aff7"/>
    <w:uiPriority w:val="1"/>
    <w:rsid w:val="00050607"/>
    <w:rPr>
      <w:rFonts w:ascii="Calibri" w:eastAsia="Calibri" w:hAnsi="Calibri" w:cs="Calibri"/>
      <w:color w:val="auto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90B55"/>
    <w:pPr>
      <w:widowControl w:val="0"/>
      <w:autoSpaceDE w:val="0"/>
      <w:autoSpaceDN w:val="0"/>
      <w:spacing w:before="0" w:after="0" w:line="240" w:lineRule="auto"/>
    </w:pPr>
    <w:rPr>
      <w:rFonts w:eastAsiaTheme="minorHAnsi"/>
      <w:color w:val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90B55"/>
    <w:pPr>
      <w:widowControl w:val="0"/>
      <w:autoSpaceDE w:val="0"/>
      <w:autoSpaceDN w:val="0"/>
      <w:spacing w:before="0" w:after="0" w:line="240" w:lineRule="auto"/>
      <w:ind w:left="113"/>
      <w:jc w:val="center"/>
    </w:pPr>
    <w:rPr>
      <w:rFonts w:eastAsia="Calibri" w:cs="Calibri"/>
      <w:color w:val="auto"/>
      <w:lang w:eastAsia="en-US"/>
    </w:rPr>
  </w:style>
  <w:style w:type="paragraph" w:styleId="aff9">
    <w:name w:val="List Paragraph"/>
    <w:basedOn w:val="a1"/>
    <w:uiPriority w:val="1"/>
    <w:qFormat/>
    <w:rsid w:val="003B6F55"/>
    <w:pPr>
      <w:ind w:left="720"/>
      <w:contextualSpacing/>
    </w:pPr>
  </w:style>
  <w:style w:type="table" w:styleId="-16">
    <w:name w:val="Grid Table 1 Light Accent 6"/>
    <w:basedOn w:val="a3"/>
    <w:uiPriority w:val="46"/>
    <w:rsid w:val="002671EF"/>
    <w:pPr>
      <w:spacing w:after="0" w:line="240" w:lineRule="auto"/>
    </w:pPr>
    <w:tblPr>
      <w:tblStyleRowBandSize w:val="1"/>
      <w:tblStyleColBandSize w:val="1"/>
      <w:tblBorders>
        <w:top w:val="single" w:sz="4" w:space="0" w:color="4ABAFF" w:themeColor="accent6" w:themeTint="66"/>
        <w:left w:val="single" w:sz="4" w:space="0" w:color="4ABAFF" w:themeColor="accent6" w:themeTint="66"/>
        <w:bottom w:val="single" w:sz="4" w:space="0" w:color="4ABAFF" w:themeColor="accent6" w:themeTint="66"/>
        <w:right w:val="single" w:sz="4" w:space="0" w:color="4ABAFF" w:themeColor="accent6" w:themeTint="66"/>
        <w:insideH w:val="single" w:sz="4" w:space="0" w:color="4ABAFF" w:themeColor="accent6" w:themeTint="66"/>
        <w:insideV w:val="single" w:sz="4" w:space="0" w:color="4ABA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0095E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95E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a">
    <w:name w:val="Hyperlink"/>
    <w:basedOn w:val="a2"/>
    <w:uiPriority w:val="99"/>
    <w:unhideWhenUsed/>
    <w:rsid w:val="008B0919"/>
    <w:rPr>
      <w:color w:val="0563C1" w:themeColor="hyperlink"/>
      <w:u w:val="single"/>
    </w:rPr>
  </w:style>
  <w:style w:type="paragraph" w:styleId="affb">
    <w:name w:val="No Spacing"/>
    <w:uiPriority w:val="1"/>
    <w:qFormat/>
    <w:rsid w:val="00335FA5"/>
    <w:pPr>
      <w:spacing w:before="0" w:after="0" w:line="240" w:lineRule="auto"/>
    </w:pPr>
    <w:rPr>
      <w:rFonts w:eastAsiaTheme="minorHAnsi"/>
      <w:color w:val="auto"/>
      <w:lang w:eastAsia="en-US"/>
    </w:rPr>
  </w:style>
  <w:style w:type="character" w:customStyle="1" w:styleId="fontstyle01">
    <w:name w:val="fontstyle01"/>
    <w:basedOn w:val="a2"/>
    <w:rsid w:val="00B121A0"/>
    <w:rPr>
      <w:rFonts w:ascii="Roboto-Light-Identity-H" w:hAnsi="Roboto-Light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21">
    <w:name w:val="fontstyle21"/>
    <w:basedOn w:val="a2"/>
    <w:rsid w:val="00B121A0"/>
    <w:rPr>
      <w:rFonts w:ascii="Roboto-Medium-Identity-H" w:hAnsi="Roboto-Medium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31">
    <w:name w:val="fontstyle31"/>
    <w:basedOn w:val="a2"/>
    <w:rsid w:val="00B121A0"/>
    <w:rPr>
      <w:rFonts w:ascii="Roboto-Regular-Identity-H" w:hAnsi="Roboto-Regular-Identity-H" w:hint="default"/>
      <w:b w:val="0"/>
      <w:bCs w:val="0"/>
      <w:i w:val="0"/>
      <w:iCs w:val="0"/>
      <w:color w:val="000001"/>
      <w:sz w:val="20"/>
      <w:szCs w:val="20"/>
    </w:rPr>
  </w:style>
  <w:style w:type="character" w:customStyle="1" w:styleId="fontstyle11">
    <w:name w:val="fontstyle11"/>
    <w:basedOn w:val="a2"/>
    <w:rsid w:val="0009569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norgroup.r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7;&#1093;&#1085;&#1086;&#1083;&#1086;&#1075;\AppData\Roaming\Microsoft\Templates\&#1056;&#1077;&#1092;&#1077;&#1088;&#1072;&#1090;%20&#1089;%20&#1090;&#1080;&#1090;&#1091;&#1083;&#1100;&#1085;&#1086;&#1081;%20&#1089;&#1090;&#1088;&#1072;&#1085;&#1080;&#1094;&#1077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EE2AC18CCD49BFAB514606023851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7C9F62-9D9C-4F2F-8DC5-01C33C7E7E2F}"/>
      </w:docPartPr>
      <w:docPartBody>
        <w:p w:rsidR="00F947CD" w:rsidRDefault="00F947CD">
          <w:pPr>
            <w:pStyle w:val="A7EE2AC18CCD49BFAB5146060238510E"/>
          </w:pPr>
          <w:r w:rsidRPr="007C3B21">
            <w:rPr>
              <w:rStyle w:val="a5"/>
              <w:rFonts w:ascii="Calibri" w:hAnsi="Calibri" w:cs="Calibri"/>
              <w:lang w:bidi="ru-RU"/>
            </w:rPr>
            <w:t xml:space="preserve">СУДЕБНАЯ </w:t>
          </w:r>
          <w:r w:rsidRPr="007C3B21">
            <w:rPr>
              <w:rStyle w:val="a5"/>
              <w:rFonts w:ascii="Calibri" w:hAnsi="Calibri" w:cs="Calibri"/>
              <w:lang w:bidi="ru-RU"/>
            </w:rPr>
            <w:br/>
            <w:t>ВЛАСТЬ</w:t>
          </w:r>
        </w:p>
      </w:docPartBody>
    </w:docPart>
    <w:docPart>
      <w:docPartPr>
        <w:name w:val="EB17B4573806454A85819B1AC21219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E649E2-6523-4533-966A-B2CFBC03EC1D}"/>
      </w:docPartPr>
      <w:docPartBody>
        <w:p w:rsidR="00F947CD" w:rsidRDefault="00F947CD">
          <w:pPr>
            <w:pStyle w:val="EB17B4573806454A85819B1AC21219E8"/>
          </w:pPr>
          <w:r w:rsidRPr="00E47672">
            <w:rPr>
              <w:lang w:bidi="ru-RU"/>
            </w:rPr>
            <w:t>Роль и структура суда</w:t>
          </w:r>
        </w:p>
      </w:docPartBody>
    </w:docPart>
    <w:docPart>
      <w:docPartPr>
        <w:name w:val="B785EB88E3614F269B1514FAE46657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6B475-9D32-4CBD-A194-82823FBB9212}"/>
      </w:docPartPr>
      <w:docPartBody>
        <w:p w:rsidR="00F947CD" w:rsidRDefault="00F947CD">
          <w:pPr>
            <w:pStyle w:val="B785EB88E3614F269B1514FAE46657D9"/>
          </w:pPr>
          <w:r w:rsidRPr="0074501E">
            <w:rPr>
              <w:lang w:bidi="ru-RU"/>
            </w:rPr>
            <w:t xml:space="preserve">Верховный суд </w:t>
          </w:r>
        </w:p>
      </w:docPartBody>
    </w:docPart>
    <w:docPart>
      <w:docPartPr>
        <w:name w:val="A9589B84F34E419C93F035DD36C76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5D7FAC-F8E1-4E1B-B84A-7F820055EABA}"/>
      </w:docPartPr>
      <w:docPartBody>
        <w:p w:rsidR="00F947CD" w:rsidRDefault="00F947CD" w:rsidP="00F947CD">
          <w:pPr>
            <w:pStyle w:val="A9589B84F34E419C93F035DD36C7649B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99F1D94879F243EA88D1D5B43313AD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57F8C4-C2C5-4235-A543-09FA852A23AE}"/>
      </w:docPartPr>
      <w:docPartBody>
        <w:p w:rsidR="007B4791" w:rsidRDefault="001A0183" w:rsidP="001A0183">
          <w:pPr>
            <w:pStyle w:val="99F1D94879F243EA88D1D5B43313AD7D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B0DC9B252D0347AEAA4012C73FCEA4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D14BF-3EBF-4A0C-AAAD-730E8CD1F17E}"/>
      </w:docPartPr>
      <w:docPartBody>
        <w:p w:rsidR="0019165A" w:rsidRDefault="008943A8" w:rsidP="008943A8">
          <w:pPr>
            <w:pStyle w:val="B0DC9B252D0347AEAA4012C73FCEA48F"/>
          </w:pPr>
          <w:r w:rsidRPr="0074501E">
            <w:rPr>
              <w:lang w:bidi="ru-RU"/>
            </w:rPr>
            <w:t>Апелляционные суды</w:t>
          </w:r>
        </w:p>
      </w:docPartBody>
    </w:docPart>
    <w:docPart>
      <w:docPartPr>
        <w:name w:val="E8F37D2480354299988F94CFD02E33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EB2FE-25AD-4FD7-BF5A-2457E276DEA6}"/>
      </w:docPartPr>
      <w:docPartBody>
        <w:p w:rsidR="0019165A" w:rsidRDefault="008943A8" w:rsidP="008943A8">
          <w:pPr>
            <w:pStyle w:val="E8F37D2480354299988F94CFD02E3367"/>
          </w:pPr>
          <w:r w:rsidRPr="0074501E">
            <w:rPr>
              <w:lang w:bidi="ru-RU"/>
            </w:rPr>
            <w:t>Апелляционные суды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-Light-Identity-H">
    <w:altName w:val="Arial"/>
    <w:panose1 w:val="00000000000000000000"/>
    <w:charset w:val="00"/>
    <w:family w:val="roman"/>
    <w:notTrueType/>
    <w:pitch w:val="default"/>
  </w:font>
  <w:font w:name="Roboto-Medium-Identity-H">
    <w:altName w:val="Arial"/>
    <w:panose1 w:val="00000000000000000000"/>
    <w:charset w:val="00"/>
    <w:family w:val="roman"/>
    <w:notTrueType/>
    <w:pitch w:val="default"/>
  </w:font>
  <w:font w:name="Roboto-Regular-Identity-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5781F0C"/>
    <w:lvl w:ilvl="0">
      <w:start w:val="1"/>
      <w:numFmt w:val="bullet"/>
      <w:pStyle w:val="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CD"/>
    <w:rsid w:val="0000253C"/>
    <w:rsid w:val="00071A0F"/>
    <w:rsid w:val="000B05CE"/>
    <w:rsid w:val="000D4AB0"/>
    <w:rsid w:val="00126625"/>
    <w:rsid w:val="0019165A"/>
    <w:rsid w:val="001A0183"/>
    <w:rsid w:val="001A073F"/>
    <w:rsid w:val="001E3654"/>
    <w:rsid w:val="002027DB"/>
    <w:rsid w:val="00243A9B"/>
    <w:rsid w:val="002A1DDB"/>
    <w:rsid w:val="002A26F6"/>
    <w:rsid w:val="002A4F2F"/>
    <w:rsid w:val="002B5633"/>
    <w:rsid w:val="0030459A"/>
    <w:rsid w:val="00395F7B"/>
    <w:rsid w:val="0039681C"/>
    <w:rsid w:val="003F3461"/>
    <w:rsid w:val="00430CD7"/>
    <w:rsid w:val="00435AA9"/>
    <w:rsid w:val="00465782"/>
    <w:rsid w:val="00491CD1"/>
    <w:rsid w:val="00560E3D"/>
    <w:rsid w:val="005708FF"/>
    <w:rsid w:val="005B592F"/>
    <w:rsid w:val="006071CB"/>
    <w:rsid w:val="006217EC"/>
    <w:rsid w:val="00626D52"/>
    <w:rsid w:val="00641E5A"/>
    <w:rsid w:val="006A612F"/>
    <w:rsid w:val="006D207B"/>
    <w:rsid w:val="00711388"/>
    <w:rsid w:val="007B0F58"/>
    <w:rsid w:val="007B4791"/>
    <w:rsid w:val="007D7F20"/>
    <w:rsid w:val="0081293E"/>
    <w:rsid w:val="00866A6A"/>
    <w:rsid w:val="0089084E"/>
    <w:rsid w:val="008943A8"/>
    <w:rsid w:val="00955997"/>
    <w:rsid w:val="009A184B"/>
    <w:rsid w:val="009A1D72"/>
    <w:rsid w:val="00A5667D"/>
    <w:rsid w:val="00AE06C8"/>
    <w:rsid w:val="00B059B8"/>
    <w:rsid w:val="00B33C7B"/>
    <w:rsid w:val="00B8481F"/>
    <w:rsid w:val="00BB0B40"/>
    <w:rsid w:val="00BB51F0"/>
    <w:rsid w:val="00BC145E"/>
    <w:rsid w:val="00BC3E29"/>
    <w:rsid w:val="00C00610"/>
    <w:rsid w:val="00C01A06"/>
    <w:rsid w:val="00C35FED"/>
    <w:rsid w:val="00C46C32"/>
    <w:rsid w:val="00C71A8E"/>
    <w:rsid w:val="00CA38A3"/>
    <w:rsid w:val="00D05F92"/>
    <w:rsid w:val="00D32EC2"/>
    <w:rsid w:val="00D362A9"/>
    <w:rsid w:val="00D42526"/>
    <w:rsid w:val="00D42B3B"/>
    <w:rsid w:val="00D50F22"/>
    <w:rsid w:val="00D8413D"/>
    <w:rsid w:val="00DA1CEC"/>
    <w:rsid w:val="00E6475B"/>
    <w:rsid w:val="00E73B20"/>
    <w:rsid w:val="00E94EA1"/>
    <w:rsid w:val="00EB5D2A"/>
    <w:rsid w:val="00ED4CD4"/>
    <w:rsid w:val="00F4494D"/>
    <w:rsid w:val="00F63969"/>
    <w:rsid w:val="00F947CD"/>
    <w:rsid w:val="00FB2C82"/>
    <w:rsid w:val="00FB4EFC"/>
    <w:rsid w:val="00FC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2"/>
    <w:unhideWhenUsed/>
    <w:pPr>
      <w:adjustRightInd w:val="0"/>
      <w:spacing w:after="40" w:line="1200" w:lineRule="exact"/>
      <w:ind w:left="630"/>
      <w:contextualSpacing/>
    </w:pPr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  <w:lang w:eastAsia="ja-JP"/>
    </w:rPr>
  </w:style>
  <w:style w:type="character" w:customStyle="1" w:styleId="a5">
    <w:name w:val="Название Знак"/>
    <w:basedOn w:val="a1"/>
    <w:link w:val="a4"/>
    <w:uiPriority w:val="2"/>
    <w:rPr>
      <w:rFonts w:asciiTheme="majorHAnsi" w:eastAsiaTheme="majorEastAsia" w:hAnsiTheme="majorHAnsi" w:cs="Times New Roman (Headings CS)"/>
      <w:b/>
      <w:caps/>
      <w:color w:val="44546A" w:themeColor="text2"/>
      <w:spacing w:val="30"/>
      <w:kern w:val="28"/>
      <w:sz w:val="110"/>
      <w:szCs w:val="60"/>
      <w:lang w:eastAsia="ja-JP"/>
    </w:rPr>
  </w:style>
  <w:style w:type="paragraph" w:customStyle="1" w:styleId="A7EE2AC18CCD49BFAB5146060238510E">
    <w:name w:val="A7EE2AC18CCD49BFAB5146060238510E"/>
  </w:style>
  <w:style w:type="paragraph" w:customStyle="1" w:styleId="EB17B4573806454A85819B1AC21219E8">
    <w:name w:val="EB17B4573806454A85819B1AC21219E8"/>
  </w:style>
  <w:style w:type="paragraph" w:customStyle="1" w:styleId="5C84CC459B034FE48AE75CE542A93F01">
    <w:name w:val="5C84CC459B034FE48AE75CE542A93F01"/>
  </w:style>
  <w:style w:type="paragraph" w:customStyle="1" w:styleId="50B310F0C5B44C32A4F7A09B6005171F">
    <w:name w:val="50B310F0C5B44C32A4F7A09B6005171F"/>
  </w:style>
  <w:style w:type="paragraph" w:customStyle="1" w:styleId="A3336A51A23C4772A064916FCF2135E2">
    <w:name w:val="A3336A51A23C4772A064916FCF2135E2"/>
  </w:style>
  <w:style w:type="paragraph" w:customStyle="1" w:styleId="B785EB88E3614F269B1514FAE46657D9">
    <w:name w:val="B785EB88E3614F269B1514FAE46657D9"/>
  </w:style>
  <w:style w:type="paragraph" w:customStyle="1" w:styleId="EDEBE23EE8944D0E8D8A28171F2CE016">
    <w:name w:val="EDEBE23EE8944D0E8D8A28171F2CE016"/>
  </w:style>
  <w:style w:type="paragraph" w:styleId="a">
    <w:name w:val="List Bullet"/>
    <w:basedOn w:val="a0"/>
    <w:uiPriority w:val="7"/>
    <w:pPr>
      <w:numPr>
        <w:numId w:val="1"/>
      </w:numPr>
      <w:spacing w:before="120" w:after="200" w:line="264" w:lineRule="auto"/>
    </w:pPr>
    <w:rPr>
      <w:rFonts w:ascii="Calibri" w:hAnsi="Calibri"/>
      <w:color w:val="767171" w:themeColor="background2" w:themeShade="80"/>
      <w:lang w:eastAsia="ja-JP"/>
    </w:rPr>
  </w:style>
  <w:style w:type="paragraph" w:customStyle="1" w:styleId="7E329C36EB5C471DB320B7CB978EE194">
    <w:name w:val="7E329C36EB5C471DB320B7CB978EE194"/>
  </w:style>
  <w:style w:type="paragraph" w:customStyle="1" w:styleId="6B6E27FEB6024273BA322AD79B931E0A">
    <w:name w:val="6B6E27FEB6024273BA322AD79B931E0A"/>
  </w:style>
  <w:style w:type="paragraph" w:customStyle="1" w:styleId="CA5097F935D0448E9BB4C320D6D96379">
    <w:name w:val="CA5097F935D0448E9BB4C320D6D96379"/>
  </w:style>
  <w:style w:type="paragraph" w:customStyle="1" w:styleId="A822A5EB0597442FA46AF934139028CA">
    <w:name w:val="A822A5EB0597442FA46AF934139028CA"/>
    <w:rsid w:val="00F947CD"/>
  </w:style>
  <w:style w:type="paragraph" w:customStyle="1" w:styleId="98E2303E78044E1EA2B707E185730BDF">
    <w:name w:val="98E2303E78044E1EA2B707E185730BDF"/>
    <w:rsid w:val="00F947CD"/>
  </w:style>
  <w:style w:type="paragraph" w:customStyle="1" w:styleId="42C65F4A178C4535BBAB4D1D409D90E7">
    <w:name w:val="42C65F4A178C4535BBAB4D1D409D90E7"/>
    <w:rsid w:val="00F947CD"/>
  </w:style>
  <w:style w:type="paragraph" w:customStyle="1" w:styleId="2CECA8A5206F4DFDB98061B24A2D6174">
    <w:name w:val="2CECA8A5206F4DFDB98061B24A2D6174"/>
    <w:rsid w:val="00F947CD"/>
  </w:style>
  <w:style w:type="paragraph" w:customStyle="1" w:styleId="C70AFF972943484A8D2993856EF6D1CA">
    <w:name w:val="C70AFF972943484A8D2993856EF6D1CA"/>
    <w:rsid w:val="00F947CD"/>
  </w:style>
  <w:style w:type="paragraph" w:customStyle="1" w:styleId="476DD877A40B492B981D97B2AED2E3AA">
    <w:name w:val="476DD877A40B492B981D97B2AED2E3AA"/>
    <w:rsid w:val="00F947CD"/>
  </w:style>
  <w:style w:type="paragraph" w:customStyle="1" w:styleId="FFF33BD332CE4821B649EB2181E0EF15">
    <w:name w:val="FFF33BD332CE4821B649EB2181E0EF15"/>
    <w:rsid w:val="00F947CD"/>
  </w:style>
  <w:style w:type="paragraph" w:customStyle="1" w:styleId="EE1C70EDDD9A4FD7A1BE9970B5B53FCC">
    <w:name w:val="EE1C70EDDD9A4FD7A1BE9970B5B53FCC"/>
    <w:rsid w:val="00F947CD"/>
  </w:style>
  <w:style w:type="paragraph" w:customStyle="1" w:styleId="8E443B622CCE4071B12009FF1FF58EE5">
    <w:name w:val="8E443B622CCE4071B12009FF1FF58EE5"/>
    <w:rsid w:val="00F947CD"/>
  </w:style>
  <w:style w:type="paragraph" w:customStyle="1" w:styleId="A9589B84F34E419C93F035DD36C7649B">
    <w:name w:val="A9589B84F34E419C93F035DD36C7649B"/>
    <w:rsid w:val="00F947CD"/>
  </w:style>
  <w:style w:type="paragraph" w:customStyle="1" w:styleId="76DA5BE6A96B4ACEB4D8FC8A26D886E1">
    <w:name w:val="76DA5BE6A96B4ACEB4D8FC8A26D886E1"/>
    <w:rsid w:val="00F947CD"/>
  </w:style>
  <w:style w:type="paragraph" w:customStyle="1" w:styleId="DADE6C7CE75449468DAA407BBE1DE85B">
    <w:name w:val="DADE6C7CE75449468DAA407BBE1DE85B"/>
    <w:rsid w:val="00F947CD"/>
  </w:style>
  <w:style w:type="paragraph" w:customStyle="1" w:styleId="0FBFF49E07544A159F8772852424FEFC">
    <w:name w:val="0FBFF49E07544A159F8772852424FEFC"/>
    <w:rsid w:val="00F947CD"/>
  </w:style>
  <w:style w:type="paragraph" w:customStyle="1" w:styleId="9E426FF19DC246349CB2B70DDD57197D">
    <w:name w:val="9E426FF19DC246349CB2B70DDD57197D"/>
    <w:rsid w:val="006217EC"/>
  </w:style>
  <w:style w:type="paragraph" w:customStyle="1" w:styleId="089E328B08464783A520667A6FADA2D4">
    <w:name w:val="089E328B08464783A520667A6FADA2D4"/>
    <w:rsid w:val="00430CD7"/>
  </w:style>
  <w:style w:type="paragraph" w:customStyle="1" w:styleId="7562200090B34288B09AB9E58D2921AD">
    <w:name w:val="7562200090B34288B09AB9E58D2921AD"/>
    <w:rsid w:val="00430CD7"/>
  </w:style>
  <w:style w:type="paragraph" w:customStyle="1" w:styleId="CE0164A1D2DA4E0DB7F130F4AAF16BD6">
    <w:name w:val="CE0164A1D2DA4E0DB7F130F4AAF16BD6"/>
    <w:rsid w:val="003F3461"/>
  </w:style>
  <w:style w:type="paragraph" w:customStyle="1" w:styleId="C41DAD2081174F7697A73458AD6D779C">
    <w:name w:val="C41DAD2081174F7697A73458AD6D779C"/>
    <w:rsid w:val="003F3461"/>
  </w:style>
  <w:style w:type="paragraph" w:customStyle="1" w:styleId="E95CCD3712DF40C489F6305C437B1010">
    <w:name w:val="E95CCD3712DF40C489F6305C437B1010"/>
    <w:rsid w:val="002A26F6"/>
  </w:style>
  <w:style w:type="paragraph" w:customStyle="1" w:styleId="CFCB5E65FFA343A69094718EA5A04BE5">
    <w:name w:val="CFCB5E65FFA343A69094718EA5A04BE5"/>
    <w:rsid w:val="002A26F6"/>
  </w:style>
  <w:style w:type="paragraph" w:customStyle="1" w:styleId="DBE200DC6516446BB31CD4F6022722C4">
    <w:name w:val="DBE200DC6516446BB31CD4F6022722C4"/>
    <w:rsid w:val="002A26F6"/>
  </w:style>
  <w:style w:type="paragraph" w:customStyle="1" w:styleId="DFD267EC82B84511BB4F17B33E5E364A">
    <w:name w:val="DFD267EC82B84511BB4F17B33E5E364A"/>
    <w:rsid w:val="002A26F6"/>
  </w:style>
  <w:style w:type="paragraph" w:customStyle="1" w:styleId="084152AB89564C7582371339F42A1833">
    <w:name w:val="084152AB89564C7582371339F42A1833"/>
    <w:rsid w:val="002A26F6"/>
  </w:style>
  <w:style w:type="paragraph" w:customStyle="1" w:styleId="70B7F68A020B4215AA3F6F782CEDB696">
    <w:name w:val="70B7F68A020B4215AA3F6F782CEDB696"/>
    <w:rsid w:val="0081293E"/>
  </w:style>
  <w:style w:type="paragraph" w:customStyle="1" w:styleId="1EBA96A505C243CDA63455C31D6A8305">
    <w:name w:val="1EBA96A505C243CDA63455C31D6A8305"/>
    <w:rsid w:val="006071CB"/>
  </w:style>
  <w:style w:type="paragraph" w:customStyle="1" w:styleId="AC5AB0E5E2D54957A8C256036286EDD1">
    <w:name w:val="AC5AB0E5E2D54957A8C256036286EDD1"/>
    <w:rsid w:val="006A612F"/>
  </w:style>
  <w:style w:type="paragraph" w:customStyle="1" w:styleId="23366F241C6C4EF4A60929F81FD5DE03">
    <w:name w:val="23366F241C6C4EF4A60929F81FD5DE03"/>
    <w:rsid w:val="000B05CE"/>
  </w:style>
  <w:style w:type="paragraph" w:customStyle="1" w:styleId="D0ED27F0FD5041E3B52F5212F57D62AC">
    <w:name w:val="D0ED27F0FD5041E3B52F5212F57D62AC"/>
    <w:rsid w:val="000B05CE"/>
  </w:style>
  <w:style w:type="paragraph" w:customStyle="1" w:styleId="6D06B1BAF6E1468D85E1F99C9535CD8C">
    <w:name w:val="6D06B1BAF6E1468D85E1F99C9535CD8C"/>
    <w:rsid w:val="000B05CE"/>
  </w:style>
  <w:style w:type="paragraph" w:customStyle="1" w:styleId="9679423715E74BEEBC0E3BA9A8808D90">
    <w:name w:val="9679423715E74BEEBC0E3BA9A8808D90"/>
    <w:rsid w:val="00491CD1"/>
  </w:style>
  <w:style w:type="paragraph" w:customStyle="1" w:styleId="45F60CA8960F46BF9409EDB250D8C956">
    <w:name w:val="45F60CA8960F46BF9409EDB250D8C956"/>
    <w:rsid w:val="00491CD1"/>
  </w:style>
  <w:style w:type="paragraph" w:customStyle="1" w:styleId="B816582E789047869BE80341022ECE0B">
    <w:name w:val="B816582E789047869BE80341022ECE0B"/>
    <w:rsid w:val="00491CD1"/>
  </w:style>
  <w:style w:type="paragraph" w:customStyle="1" w:styleId="298456DA9E9B4419B0C32483F737DEDE">
    <w:name w:val="298456DA9E9B4419B0C32483F737DEDE"/>
    <w:rsid w:val="00491CD1"/>
  </w:style>
  <w:style w:type="paragraph" w:customStyle="1" w:styleId="539E8469CC3C4D898448479850866416">
    <w:name w:val="539E8469CC3C4D898448479850866416"/>
    <w:rsid w:val="00491CD1"/>
  </w:style>
  <w:style w:type="paragraph" w:customStyle="1" w:styleId="1A5A14AD7BF24966AB5AD2384F0FA17F">
    <w:name w:val="1A5A14AD7BF24966AB5AD2384F0FA17F"/>
    <w:rsid w:val="00491CD1"/>
  </w:style>
  <w:style w:type="paragraph" w:customStyle="1" w:styleId="4817F1137F56404DBD87B4F9CB93CE4C">
    <w:name w:val="4817F1137F56404DBD87B4F9CB93CE4C"/>
    <w:rsid w:val="00ED4CD4"/>
  </w:style>
  <w:style w:type="paragraph" w:customStyle="1" w:styleId="7F0D3C3EFE8943C6A85CCAB2CF125D9D">
    <w:name w:val="7F0D3C3EFE8943C6A85CCAB2CF125D9D"/>
    <w:rsid w:val="00ED4CD4"/>
  </w:style>
  <w:style w:type="paragraph" w:customStyle="1" w:styleId="99F1D94879F243EA88D1D5B43313AD7D">
    <w:name w:val="99F1D94879F243EA88D1D5B43313AD7D"/>
    <w:rsid w:val="001A0183"/>
  </w:style>
  <w:style w:type="paragraph" w:customStyle="1" w:styleId="B0DC9B252D0347AEAA4012C73FCEA48F">
    <w:name w:val="B0DC9B252D0347AEAA4012C73FCEA48F"/>
    <w:rsid w:val="008943A8"/>
  </w:style>
  <w:style w:type="paragraph" w:customStyle="1" w:styleId="9F79A5B25BF24B8BA3C93537D27F607D">
    <w:name w:val="9F79A5B25BF24B8BA3C93537D27F607D"/>
    <w:rsid w:val="008943A8"/>
  </w:style>
  <w:style w:type="paragraph" w:customStyle="1" w:styleId="25356AEAF24443918243FBD95FD5828B">
    <w:name w:val="25356AEAF24443918243FBD95FD5828B"/>
    <w:rsid w:val="008943A8"/>
  </w:style>
  <w:style w:type="paragraph" w:customStyle="1" w:styleId="E8F37D2480354299988F94CFD02E3367">
    <w:name w:val="E8F37D2480354299988F94CFD02E3367"/>
    <w:rsid w:val="008943A8"/>
  </w:style>
  <w:style w:type="paragraph" w:customStyle="1" w:styleId="9BD09DB93B19419DB16D363B537B5F7A">
    <w:name w:val="9BD09DB93B19419DB16D363B537B5F7A"/>
    <w:rsid w:val="008943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Student Repor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683"/>
      </a:accent1>
      <a:accent2>
        <a:srgbClr val="FF4425"/>
      </a:accent2>
      <a:accent3>
        <a:srgbClr val="F48700"/>
      </a:accent3>
      <a:accent4>
        <a:srgbClr val="F8B90A"/>
      </a:accent4>
      <a:accent5>
        <a:srgbClr val="E6A480"/>
      </a:accent5>
      <a:accent6>
        <a:srgbClr val="00253B"/>
      </a:accent6>
      <a:hlink>
        <a:srgbClr val="0563C1"/>
      </a:hlink>
      <a:folHlink>
        <a:srgbClr val="954F72"/>
      </a:folHlink>
    </a:clrScheme>
    <a:fontScheme name="Custom 93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68AED-7063-4155-91A2-8C47F2991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B1F4B-D2C7-4080-9F0A-9A425E0F54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2B2DCC7-1BFB-4EB6-93AC-2EA6D15DA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5F5DFA-C905-451B-ACA1-AE9E4D5DC4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Реферат с титульной страницей</Template>
  <TotalTime>0</TotalTime>
  <Pages>5</Pages>
  <Words>1438</Words>
  <Characters>8200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2023-10-24T12:42:00Z</dcterms:created>
  <dcterms:modified xsi:type="dcterms:W3CDTF">2024-10-31T12:46:00Z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